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BC5A" w14:textId="19858106" w:rsidR="008922C3" w:rsidRPr="00C76D23" w:rsidRDefault="00C76D23" w:rsidP="00C76D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76D23"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занятия по социально-коммуникативному развитию в подготовительной группе на тему: «Жадность»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23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представления детей о таком отрицательном качестве, как забота только о себе, о том, что жадность – это не только скупость, но и стремление оценить свою щедрость.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23">
        <w:rPr>
          <w:rFonts w:ascii="Times New Roman" w:hAnsi="Times New Roman" w:cs="Times New Roman"/>
          <w:b/>
          <w:color w:val="000000"/>
          <w:sz w:val="28"/>
          <w:szCs w:val="28"/>
        </w:rPr>
        <w:t>Ход </w:t>
      </w:r>
      <w:r w:rsidRPr="00C76D2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t>Дети стоят в кругу, воспитатель в центре круга, бросает мяч ребенку и называет слово-антоним, возвращая мяч воспитателю дети называют противоположное. 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Организационный момент «Антонимы» (дети стоят по кругу, воспитатель в центре круга и бросает детям по очереди мяч и называет слова, а ребенок, возвращая мяч -противоположное) 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давайте поиграем в игру «Антонимы»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Злой – добрый, высокий-низкий, широкий-узкий, длинный- короткий, далеко –близки, быстрый-медленный, жадный – щедрый.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что значит быть жадным?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Предположительные ответы детей.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Дети садятся на стульчики, которые расположены полукругом напротив мольберта, на нем расположены иллюстрации к произведениям. Воспитатель обращает внимание на осанку детей с использованием художественного слова.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«Сяду ровно, не согнусь.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За работу я возьмусь».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Давайте вспомним знакомые произведения, в которых герои были жадными.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Предположительные ответы детей.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Молодцы! Совершенно верно. Это «Старик и береза», «Два жадных медвежонка», «Сказка о золотой рыбке»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-Кто в этих произведениях был жадным?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- В чем она проявлялась? 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Предположительные ответы детей.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Чтение и обсуждение рассказа </w:t>
      </w:r>
      <w:proofErr w:type="spellStart"/>
      <w:r w:rsidRPr="00C76D23">
        <w:rPr>
          <w:rFonts w:ascii="Times New Roman" w:hAnsi="Times New Roman" w:cs="Times New Roman"/>
          <w:color w:val="000000"/>
          <w:sz w:val="28"/>
          <w:szCs w:val="28"/>
        </w:rPr>
        <w:t>В.А.Сухомлинского</w:t>
      </w:r>
      <w:proofErr w:type="spellEnd"/>
      <w:r w:rsidRPr="00C76D23">
        <w:rPr>
          <w:rFonts w:ascii="Times New Roman" w:hAnsi="Times New Roman" w:cs="Times New Roman"/>
          <w:color w:val="000000"/>
          <w:sz w:val="28"/>
          <w:szCs w:val="28"/>
        </w:rPr>
        <w:t xml:space="preserve"> «Мамин арбуз» 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Ребята, я вам сейчас прочитаю произведение, которое называется «Мамин арбуз», а написал его </w:t>
      </w:r>
      <w:proofErr w:type="spellStart"/>
      <w:r w:rsidRPr="00C76D23">
        <w:rPr>
          <w:rFonts w:ascii="Times New Roman" w:hAnsi="Times New Roman" w:cs="Times New Roman"/>
          <w:color w:val="000000"/>
          <w:sz w:val="28"/>
          <w:szCs w:val="28"/>
        </w:rPr>
        <w:t>В.А.Сухомлинский</w:t>
      </w:r>
      <w:proofErr w:type="spellEnd"/>
      <w:r w:rsidRPr="00C76D23">
        <w:rPr>
          <w:rFonts w:ascii="Times New Roman" w:hAnsi="Times New Roman" w:cs="Times New Roman"/>
          <w:color w:val="000000"/>
          <w:sz w:val="28"/>
          <w:szCs w:val="28"/>
        </w:rPr>
        <w:t>. Послушайте его внимательно, а позже мы побеседуем о прочитанном.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читает рассказ, затем задает вопросы для обсуждения рассказа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скажите, пожалуйста, что такое «усмехаться»?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Предположительные ответы детей.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</w:t>
      </w:r>
      <w:proofErr w:type="gramStart"/>
      <w:r w:rsidRPr="00C76D23">
        <w:rPr>
          <w:rFonts w:ascii="Times New Roman" w:hAnsi="Times New Roman" w:cs="Times New Roman"/>
          <w:color w:val="000000"/>
          <w:sz w:val="28"/>
          <w:szCs w:val="28"/>
        </w:rPr>
        <w:t>: Почему</w:t>
      </w:r>
      <w:proofErr w:type="gramEnd"/>
      <w:r w:rsidRPr="00C76D23">
        <w:rPr>
          <w:rFonts w:ascii="Times New Roman" w:hAnsi="Times New Roman" w:cs="Times New Roman"/>
          <w:color w:val="000000"/>
          <w:sz w:val="28"/>
          <w:szCs w:val="28"/>
        </w:rPr>
        <w:t xml:space="preserve"> усмешка деда была какая-то странная, невеселая?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- Трудно ли было Костику не попробовать мамин арбуз? Что ему помогло?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Предположительные ответы детей.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</w:t>
      </w:r>
      <w:proofErr w:type="gramStart"/>
      <w:r w:rsidRPr="00C76D23">
        <w:rPr>
          <w:rFonts w:ascii="Times New Roman" w:hAnsi="Times New Roman" w:cs="Times New Roman"/>
          <w:color w:val="000000"/>
          <w:sz w:val="28"/>
          <w:szCs w:val="28"/>
        </w:rPr>
        <w:t>: Правильно</w:t>
      </w:r>
      <w:proofErr w:type="gramEnd"/>
      <w:r w:rsidRPr="00C76D23">
        <w:rPr>
          <w:rFonts w:ascii="Times New Roman" w:hAnsi="Times New Roman" w:cs="Times New Roman"/>
          <w:color w:val="000000"/>
          <w:sz w:val="28"/>
          <w:szCs w:val="28"/>
        </w:rPr>
        <w:t>, чувство стыда.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Отчего у Костика были такие радостные глаза, когда мама взяла ломтик арбуза?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Предположительные ответы детей.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Совершенно верно! Он смог победить свое желание, свою жадность.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Игра «Найди решение в житейской ситуации»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я хочу с вами поиграть в игру, которая называется «Найди решение в житейской ситуации». Я расскажу ситуацию, которая происходила в жизни, а вы найдите решение.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рассказывает ситуацию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Петя принес в детский сад новую игрушку – самосвал. Всем детям захотелось поиграть с этой игрушкой. Вдруг к Пете подошел Сережа, выхватил машину и стал с ней играть. Тогда Петя</w:t>
      </w:r>
      <w:proofErr w:type="gramStart"/>
      <w:r w:rsidRPr="00C76D23">
        <w:rPr>
          <w:rFonts w:ascii="Times New Roman" w:hAnsi="Times New Roman" w:cs="Times New Roman"/>
          <w:color w:val="000000"/>
          <w:sz w:val="28"/>
          <w:szCs w:val="28"/>
        </w:rPr>
        <w:t xml:space="preserve"> ….</w:t>
      </w:r>
      <w:proofErr w:type="gramEnd"/>
      <w:r w:rsidRPr="00C76D23">
        <w:rPr>
          <w:rFonts w:ascii="Times New Roman" w:hAnsi="Times New Roman" w:cs="Times New Roman"/>
          <w:color w:val="000000"/>
          <w:sz w:val="28"/>
          <w:szCs w:val="28"/>
        </w:rPr>
        <w:t>Что сделал?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Предположительные ответы детей.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Молодцы, правильно рассуждали! А теперь послушайте стихотворение «Жадный пес» и попробуйте изобразить жадного пса.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Жадный пес дров принес,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Воды наносил,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Тесто замесил,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Пирогов напек,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Спрятался в уголок и съел сам!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- Гав – гав – гав! Никому не дам!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Ознакомление с правилами воспитания в себе щедрости.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послушайте правила воспитания в себе щедрости и запомните их.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Учим себя отдавать, делится сначала с другом, который тебе нравится, с родными, близкими, а затем с незнакомым человеком.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Никогда никому не говори, о том, что поделились с кем-нибудь. Учимся молчать о сделанном добре (объяснить детям на примере).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Жадность – всё любит считать. А если будем считать, сколько отдали, никогда от нее не избавимся.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давайте сделаем вывод: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Жадность – это нехорошая человеческая привычка, от которой нужно избавиться, во что бы то ни стало. Потому что…</w:t>
      </w:r>
      <w:bookmarkStart w:id="0" w:name="_GoBack"/>
      <w:bookmarkEnd w:id="0"/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Предположительные ответы детей.</w:t>
      </w:r>
      <w:r w:rsidRPr="00C76D2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благодарит детей</w:t>
      </w:r>
    </w:p>
    <w:sectPr w:rsidR="008922C3" w:rsidRPr="00C76D23" w:rsidSect="00C76D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F4"/>
    <w:rsid w:val="008922C3"/>
    <w:rsid w:val="00C76D23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C1E1"/>
  <w15:chartTrackingRefBased/>
  <w15:docId w15:val="{C6A7EFA1-070D-4F13-8F24-EAA7E73A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2017-12-03T10:01:00Z</dcterms:created>
  <dcterms:modified xsi:type="dcterms:W3CDTF">2017-12-03T10:08:00Z</dcterms:modified>
</cp:coreProperties>
</file>