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5" w:rsidRPr="006C4605" w:rsidRDefault="006C4605" w:rsidP="00694D3E">
      <w:pPr>
        <w:jc w:val="center"/>
        <w:rPr>
          <w:color w:val="002060"/>
          <w:sz w:val="44"/>
          <w:szCs w:val="44"/>
          <w:lang w:val="en-US"/>
        </w:rPr>
      </w:pPr>
    </w:p>
    <w:p w:rsidR="006C4605" w:rsidRPr="006C4605" w:rsidRDefault="006C4605" w:rsidP="00694D3E">
      <w:pPr>
        <w:jc w:val="center"/>
        <w:rPr>
          <w:color w:val="002060"/>
          <w:sz w:val="44"/>
          <w:szCs w:val="44"/>
        </w:rPr>
      </w:pPr>
      <w:r w:rsidRPr="006C4605">
        <w:rPr>
          <w:color w:val="002060"/>
          <w:sz w:val="44"/>
          <w:szCs w:val="44"/>
        </w:rPr>
        <w:t>Консультация для родителей</w:t>
      </w:r>
    </w:p>
    <w:p w:rsidR="006C4605" w:rsidRPr="006C4605" w:rsidRDefault="006C4605" w:rsidP="00694D3E">
      <w:pPr>
        <w:jc w:val="center"/>
        <w:rPr>
          <w:b/>
          <w:i/>
          <w:color w:val="002060"/>
          <w:sz w:val="72"/>
          <w:szCs w:val="72"/>
        </w:rPr>
      </w:pPr>
    </w:p>
    <w:p w:rsidR="006C4605" w:rsidRDefault="006C4605" w:rsidP="006C4605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«</w:t>
      </w:r>
      <w:r w:rsidRPr="006C4605">
        <w:rPr>
          <w:b/>
          <w:i/>
          <w:color w:val="002060"/>
          <w:sz w:val="72"/>
          <w:szCs w:val="72"/>
        </w:rPr>
        <w:t>Надо ли играть с ребенком старшего дошкольного возраста?</w:t>
      </w:r>
      <w:r>
        <w:rPr>
          <w:b/>
          <w:i/>
          <w:color w:val="002060"/>
          <w:sz w:val="72"/>
          <w:szCs w:val="72"/>
        </w:rPr>
        <w:t>»</w:t>
      </w:r>
    </w:p>
    <w:p w:rsidR="006C4605" w:rsidRPr="006C4605" w:rsidRDefault="00EF7DC1" w:rsidP="006C4605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noProof/>
          <w:color w:val="002060"/>
          <w:sz w:val="72"/>
          <w:szCs w:val="72"/>
        </w:rPr>
        <w:drawing>
          <wp:inline distT="0" distB="0" distL="0" distR="0">
            <wp:extent cx="4712677" cy="295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145" cy="295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05" w:rsidRPr="006C4605" w:rsidRDefault="006C4605" w:rsidP="00694D3E">
      <w:pPr>
        <w:jc w:val="center"/>
        <w:rPr>
          <w:sz w:val="44"/>
          <w:szCs w:val="44"/>
        </w:rPr>
      </w:pPr>
    </w:p>
    <w:p w:rsidR="006C4605" w:rsidRPr="006C4605" w:rsidRDefault="006C4605" w:rsidP="00694D3E">
      <w:pPr>
        <w:jc w:val="center"/>
        <w:rPr>
          <w:sz w:val="44"/>
          <w:szCs w:val="44"/>
        </w:rPr>
      </w:pPr>
    </w:p>
    <w:p w:rsidR="006C4605" w:rsidRPr="006C4605" w:rsidRDefault="006C4605" w:rsidP="00694D3E">
      <w:pPr>
        <w:jc w:val="center"/>
        <w:rPr>
          <w:sz w:val="44"/>
          <w:szCs w:val="44"/>
        </w:rPr>
      </w:pPr>
    </w:p>
    <w:p w:rsidR="006C4605" w:rsidRPr="006C4605" w:rsidRDefault="006C4605" w:rsidP="00694D3E">
      <w:pPr>
        <w:jc w:val="center"/>
        <w:rPr>
          <w:sz w:val="44"/>
          <w:szCs w:val="44"/>
        </w:rPr>
      </w:pPr>
    </w:p>
    <w:p w:rsidR="006C4605" w:rsidRPr="006C4605" w:rsidRDefault="006C4605" w:rsidP="00EF7DC1">
      <w:pPr>
        <w:rPr>
          <w:sz w:val="44"/>
          <w:szCs w:val="44"/>
        </w:rPr>
      </w:pPr>
    </w:p>
    <w:p w:rsidR="002833EB" w:rsidRPr="00694D3E" w:rsidRDefault="002833EB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lastRenderedPageBreak/>
        <w:t>Те родители, которые думают, что чем ближе ребенок к школе, тем меньше он должен играть, совершают большую ошибку. Психологи и педагоги обеспокоены не тем, что дошкольники много играют, а тем, что они переходят из сада в школу «не наигравшись».</w:t>
      </w:r>
    </w:p>
    <w:p w:rsidR="002833EB" w:rsidRPr="00694D3E" w:rsidRDefault="002833EB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Почему же так важно играть с ребенком, особенно в годы подготовки к школе?</w:t>
      </w:r>
    </w:p>
    <w:p w:rsidR="002833EB" w:rsidRPr="00694D3E" w:rsidRDefault="002833EB" w:rsidP="006777F9">
      <w:pPr>
        <w:spacing w:after="0"/>
        <w:jc w:val="both"/>
        <w:rPr>
          <w:b/>
          <w:i/>
          <w:sz w:val="28"/>
          <w:szCs w:val="28"/>
        </w:rPr>
      </w:pPr>
      <w:r w:rsidRPr="00694D3E">
        <w:rPr>
          <w:b/>
          <w:i/>
          <w:sz w:val="28"/>
          <w:szCs w:val="28"/>
        </w:rPr>
        <w:t>В игре дети:</w:t>
      </w:r>
    </w:p>
    <w:p w:rsidR="002833EB" w:rsidRPr="00694D3E" w:rsidRDefault="00694D3E" w:rsidP="006777F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94D3E">
        <w:rPr>
          <w:sz w:val="28"/>
          <w:szCs w:val="28"/>
        </w:rPr>
        <w:t>у</w:t>
      </w:r>
      <w:r w:rsidR="002833EB" w:rsidRPr="00694D3E">
        <w:rPr>
          <w:sz w:val="28"/>
          <w:szCs w:val="28"/>
        </w:rPr>
        <w:t>чатся применять имеющиеся у них знания;</w:t>
      </w:r>
    </w:p>
    <w:p w:rsidR="002833EB" w:rsidRPr="00694D3E" w:rsidRDefault="00694D3E" w:rsidP="006777F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94D3E">
        <w:rPr>
          <w:sz w:val="28"/>
          <w:szCs w:val="28"/>
        </w:rPr>
        <w:t>с</w:t>
      </w:r>
      <w:r w:rsidR="002833EB" w:rsidRPr="00694D3E">
        <w:rPr>
          <w:sz w:val="28"/>
          <w:szCs w:val="28"/>
        </w:rPr>
        <w:t>тавятся перед необходимостью поиска новых знаний;</w:t>
      </w:r>
    </w:p>
    <w:p w:rsidR="002833EB" w:rsidRDefault="00694D3E" w:rsidP="006777F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94D3E">
        <w:rPr>
          <w:sz w:val="28"/>
          <w:szCs w:val="28"/>
        </w:rPr>
        <w:t>п</w:t>
      </w:r>
      <w:r w:rsidR="002833EB" w:rsidRPr="00694D3E">
        <w:rPr>
          <w:sz w:val="28"/>
          <w:szCs w:val="28"/>
        </w:rPr>
        <w:t>олучают богатый чувственный опыт, прежде всего касающийся свойств и качеств разнообразных предметов, окружающих их. В игре развиваются все психические процессы – внимание, память, мышление, речь, воображение.</w:t>
      </w:r>
    </w:p>
    <w:p w:rsidR="00694D3E" w:rsidRPr="00694D3E" w:rsidRDefault="00694D3E" w:rsidP="006777F9">
      <w:pPr>
        <w:pStyle w:val="a3"/>
        <w:spacing w:after="0"/>
        <w:jc w:val="both"/>
        <w:rPr>
          <w:sz w:val="28"/>
          <w:szCs w:val="28"/>
        </w:rPr>
      </w:pPr>
    </w:p>
    <w:p w:rsidR="002833EB" w:rsidRPr="00694D3E" w:rsidRDefault="002833EB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Взрослым важно руководить игровой деятельностью ребенка. Во-первых</w:t>
      </w:r>
      <w:r w:rsidR="00BC03F9" w:rsidRPr="00694D3E">
        <w:rPr>
          <w:sz w:val="28"/>
          <w:szCs w:val="28"/>
        </w:rPr>
        <w:t>,</w:t>
      </w:r>
      <w:r w:rsidRPr="00694D3E">
        <w:rPr>
          <w:sz w:val="28"/>
          <w:szCs w:val="28"/>
        </w:rPr>
        <w:t xml:space="preserve"> для того, чтобы игра</w:t>
      </w:r>
      <w:r w:rsidR="00BC03F9" w:rsidRPr="00694D3E">
        <w:rPr>
          <w:sz w:val="28"/>
          <w:szCs w:val="28"/>
        </w:rPr>
        <w:t xml:space="preserve"> была более целенаправленной, интересной и развивающей. Во-вторых, игра требует партнеров, а заинтересованный взрослый – хороший игровой партнер. В-третьих, игра – своеобразное общение, а участие в нем родителей доставляет ребенку большую радость.</w:t>
      </w:r>
    </w:p>
    <w:p w:rsidR="00BC03F9" w:rsidRPr="00694D3E" w:rsidRDefault="00BC03F9" w:rsidP="006777F9">
      <w:pPr>
        <w:jc w:val="both"/>
        <w:rPr>
          <w:b/>
          <w:i/>
          <w:sz w:val="28"/>
          <w:szCs w:val="28"/>
        </w:rPr>
      </w:pPr>
      <w:r w:rsidRPr="00694D3E">
        <w:rPr>
          <w:b/>
          <w:i/>
          <w:sz w:val="28"/>
          <w:szCs w:val="28"/>
        </w:rPr>
        <w:t>Наиболее полезны для подготовки детей к школе игры, которые:</w:t>
      </w:r>
    </w:p>
    <w:p w:rsidR="00BC03F9" w:rsidRPr="00694D3E" w:rsidRDefault="00694D3E" w:rsidP="006777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ф</w:t>
      </w:r>
      <w:r w:rsidR="00BC03F9" w:rsidRPr="00694D3E">
        <w:rPr>
          <w:sz w:val="28"/>
          <w:szCs w:val="28"/>
        </w:rPr>
        <w:t>ормируют внимание, память, сосредоточенность («Кто ушел?», «Что изменилось?», «Что спрятали?», «Какой картинки не хватает?», «Сделай так же»);</w:t>
      </w:r>
    </w:p>
    <w:p w:rsidR="00BC03F9" w:rsidRPr="00694D3E" w:rsidRDefault="00694D3E" w:rsidP="006777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р</w:t>
      </w:r>
      <w:r w:rsidR="00BC03F9" w:rsidRPr="00694D3E">
        <w:rPr>
          <w:sz w:val="28"/>
          <w:szCs w:val="28"/>
        </w:rPr>
        <w:t>азвивают детские представления о качествах и свойствах предметов («Что из чего сделано», «Магазин «Ткани»», «Угадай на ощупь», «Угадай на вкус», «Найди такой же предмет» (по цвету, величине, форме</w:t>
      </w:r>
      <w:r w:rsidR="008626E7" w:rsidRPr="00694D3E">
        <w:rPr>
          <w:sz w:val="28"/>
          <w:szCs w:val="28"/>
        </w:rPr>
        <w:t>));</w:t>
      </w:r>
    </w:p>
    <w:p w:rsidR="008626E7" w:rsidRPr="00694D3E" w:rsidRDefault="00694D3E" w:rsidP="006777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94D3E">
        <w:rPr>
          <w:sz w:val="28"/>
          <w:szCs w:val="28"/>
        </w:rPr>
        <w:t>р</w:t>
      </w:r>
      <w:r w:rsidR="008626E7" w:rsidRPr="00694D3E">
        <w:rPr>
          <w:sz w:val="28"/>
          <w:szCs w:val="28"/>
        </w:rPr>
        <w:t>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«Придумывание стихов»).</w:t>
      </w:r>
      <w:proofErr w:type="gramEnd"/>
    </w:p>
    <w:p w:rsidR="008626E7" w:rsidRPr="00694D3E" w:rsidRDefault="008626E7" w:rsidP="006777F9">
      <w:pPr>
        <w:jc w:val="both"/>
        <w:rPr>
          <w:b/>
          <w:i/>
          <w:sz w:val="28"/>
          <w:szCs w:val="28"/>
        </w:rPr>
      </w:pPr>
      <w:r w:rsidRPr="00694D3E">
        <w:rPr>
          <w:b/>
          <w:i/>
          <w:sz w:val="28"/>
          <w:szCs w:val="28"/>
        </w:rPr>
        <w:t>Несколько советов, как организовать игру:</w:t>
      </w:r>
    </w:p>
    <w:p w:rsidR="008626E7" w:rsidRPr="00694D3E" w:rsidRDefault="008626E7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1.Никогда не отказывайтесь поиграть с ребенком, даже если вам некогда. Обязательно находите (лучше заранее) время для совместной игры.</w:t>
      </w:r>
    </w:p>
    <w:p w:rsidR="008626E7" w:rsidRPr="00694D3E" w:rsidRDefault="008626E7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2.Подбирайте игры не слишком трудные, но и не слишком лёгкие, так как интерес падает в том и в другом случае.</w:t>
      </w:r>
    </w:p>
    <w:p w:rsidR="008626E7" w:rsidRPr="00694D3E" w:rsidRDefault="008626E7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t>3.Подробно объясняйте правила игры. Будьте объективны в оценке игрового результата. Поддерживайте ребенка, если игра «не клеится», хвалите за честное стремление к победе.</w:t>
      </w:r>
    </w:p>
    <w:p w:rsidR="008626E7" w:rsidRPr="00694D3E" w:rsidRDefault="008626E7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lastRenderedPageBreak/>
        <w:t>4.Придумывайте новые игры вместе с ребенком. Дайте ему возможность самому придумывать разные варианты одной игры.</w:t>
      </w:r>
    </w:p>
    <w:p w:rsidR="008626E7" w:rsidRPr="00694D3E" w:rsidRDefault="008626E7" w:rsidP="006777F9">
      <w:pPr>
        <w:jc w:val="both"/>
        <w:rPr>
          <w:sz w:val="28"/>
          <w:szCs w:val="28"/>
        </w:rPr>
      </w:pPr>
      <w:r w:rsidRPr="00694D3E">
        <w:rPr>
          <w:sz w:val="28"/>
          <w:szCs w:val="28"/>
        </w:rPr>
        <w:t xml:space="preserve">5.Занимаясь дома с ребенком, </w:t>
      </w:r>
      <w:proofErr w:type="gramStart"/>
      <w:r w:rsidRPr="00694D3E">
        <w:rPr>
          <w:sz w:val="28"/>
          <w:szCs w:val="28"/>
        </w:rPr>
        <w:t>почаще</w:t>
      </w:r>
      <w:proofErr w:type="gramEnd"/>
      <w:r w:rsidRPr="00694D3E">
        <w:rPr>
          <w:sz w:val="28"/>
          <w:szCs w:val="28"/>
        </w:rPr>
        <w:t xml:space="preserve"> берите себе роль ученика</w:t>
      </w:r>
      <w:r w:rsidR="00694D3E" w:rsidRPr="00694D3E">
        <w:rPr>
          <w:sz w:val="28"/>
          <w:szCs w:val="28"/>
        </w:rPr>
        <w:t>, а не учителя. Превратитесь в совсем глупенького, непонимающего первоклашку и задавайте ребёнку различные вопросы («Почему?», «Зачем?»)</w:t>
      </w:r>
      <w:bookmarkStart w:id="0" w:name="_GoBack"/>
      <w:bookmarkEnd w:id="0"/>
    </w:p>
    <w:p w:rsidR="008626E7" w:rsidRPr="00694D3E" w:rsidRDefault="008626E7">
      <w:pPr>
        <w:rPr>
          <w:sz w:val="28"/>
          <w:szCs w:val="28"/>
        </w:rPr>
      </w:pPr>
    </w:p>
    <w:sectPr w:rsidR="008626E7" w:rsidRPr="00694D3E" w:rsidSect="00EF7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87"/>
    <w:multiLevelType w:val="hybridMultilevel"/>
    <w:tmpl w:val="5C9E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90A"/>
    <w:multiLevelType w:val="hybridMultilevel"/>
    <w:tmpl w:val="CF8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EB"/>
    <w:rsid w:val="002833EB"/>
    <w:rsid w:val="00425538"/>
    <w:rsid w:val="006777F9"/>
    <w:rsid w:val="00694D3E"/>
    <w:rsid w:val="006C4605"/>
    <w:rsid w:val="008626E7"/>
    <w:rsid w:val="00BC03F9"/>
    <w:rsid w:val="00E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8</cp:revision>
  <dcterms:created xsi:type="dcterms:W3CDTF">2017-10-22T12:26:00Z</dcterms:created>
  <dcterms:modified xsi:type="dcterms:W3CDTF">2017-10-23T07:22:00Z</dcterms:modified>
</cp:coreProperties>
</file>