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ED" w:rsidRPr="008849AC" w:rsidRDefault="007E62ED" w:rsidP="007E62ED">
      <w:pPr>
        <w:spacing w:after="0"/>
        <w:rPr>
          <w:rFonts w:ascii="Times New Roman" w:hAnsi="Times New Roman" w:cs="Times New Roman"/>
          <w:sz w:val="32"/>
          <w:szCs w:val="32"/>
          <w:lang w:val="en-US"/>
        </w:rPr>
      </w:pPr>
    </w:p>
    <w:p w:rsidR="007E62ED" w:rsidRPr="008849AC" w:rsidRDefault="007E62ED" w:rsidP="007E62ED">
      <w:pPr>
        <w:spacing w:after="0"/>
        <w:rPr>
          <w:rFonts w:ascii="Times New Roman" w:hAnsi="Times New Roman" w:cs="Times New Roman"/>
          <w:b/>
          <w:sz w:val="32"/>
          <w:szCs w:val="32"/>
        </w:rPr>
      </w:pPr>
      <w:bookmarkStart w:id="0" w:name="_GoBack"/>
      <w:r w:rsidRPr="008849AC">
        <w:rPr>
          <w:rFonts w:ascii="Times New Roman" w:hAnsi="Times New Roman" w:cs="Times New Roman"/>
          <w:b/>
          <w:sz w:val="32"/>
          <w:szCs w:val="32"/>
        </w:rPr>
        <w:t>Консультация для начинающих педагогов в старших группах.</w:t>
      </w:r>
    </w:p>
    <w:bookmarkEnd w:id="0"/>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b/>
          <w:sz w:val="32"/>
          <w:szCs w:val="32"/>
        </w:rPr>
      </w:pPr>
      <w:r w:rsidRPr="008849AC">
        <w:rPr>
          <w:rFonts w:ascii="Times New Roman" w:hAnsi="Times New Roman" w:cs="Times New Roman"/>
          <w:b/>
          <w:sz w:val="32"/>
          <w:szCs w:val="32"/>
        </w:rPr>
        <w:t>1. Что такое методическая деятельность, ее значение в системе дошкольного образования</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Методическую деятельность обычно определяют как деятельность по обобщению и распространению педагогического опыта. В книге «Управление современной школой» под редакцией М.М. Поташника (М., 1992) дается определение: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«Под методической работой в школе мы понимаем целостную, основанную на достижениях науки, передового опыта и конкретном анализе затруднений учителей, систему взаимосвязанных мер, действий и мероприятий, направленных на всестороннее повышение профессионального мастерства каждого учителя и воспитателя, на обобщение и развитие творческого потенциала педагогического коллектива в целом, </w:t>
      </w:r>
      <w:proofErr w:type="gramStart"/>
      <w:r w:rsidRPr="008849AC">
        <w:rPr>
          <w:rFonts w:ascii="Times New Roman" w:hAnsi="Times New Roman" w:cs="Times New Roman"/>
          <w:sz w:val="32"/>
          <w:szCs w:val="32"/>
        </w:rPr>
        <w:t>а</w:t>
      </w:r>
      <w:proofErr w:type="gramEnd"/>
      <w:r w:rsidRPr="008849AC">
        <w:rPr>
          <w:rFonts w:ascii="Times New Roman" w:hAnsi="Times New Roman" w:cs="Times New Roman"/>
          <w:sz w:val="32"/>
          <w:szCs w:val="32"/>
        </w:rPr>
        <w:t xml:space="preserve"> в конечном счете — на достижение оптимальных результатов образования, воспитания и развития конкретных учащихся, классов».</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Данное определение в полной мере относится и к дошкольному образованию.</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педагогической практике сложилась целая система методических служб разных уровней. Например: городская, окружная (районная) методические службы и методическая служба учреждения образования (школа, детский сад). В дошкольном образовательном учреждении методическую работу осуществляет старший воспитатель или заместитель заведующего по воспитательной работе.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Задача методической деятельности заключается в создании такой образовательной среды в учреждении, где бы полностью был реализован творческий потенциал педагога и педагогического коллектива.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Опыт показывает, что большинству педагогов, особенно начинающих, всегда необходима помощь — со стороны более опытных коллег, руководителей, старших воспитателей ДОУ, со стороны профессионального методического сообщества. В настоящее время эта потребность многократно усилилась в связи с переходом на вариативную систему образования. Педагогам стали необходимы специальная </w:t>
      </w:r>
      <w:r w:rsidRPr="008849AC">
        <w:rPr>
          <w:rFonts w:ascii="Times New Roman" w:hAnsi="Times New Roman" w:cs="Times New Roman"/>
          <w:sz w:val="32"/>
          <w:szCs w:val="32"/>
        </w:rPr>
        <w:lastRenderedPageBreak/>
        <w:t>дополнительная подготовка и постоянная методическая поддержка, чтобы грамотно и осознанно строить целостный учебно-воспитательный процесс, учитывая в практике обучения и воспитания многообразие интересов и возможностей детей.</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Методическая работа в дошкольном учреждении — комплексный и творческий процесс, в котором осуществляется практическое обучение воспитателей методам и приемам работы с детьми.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августе 1994 года Министерство образования выпускает письмо «О формах организации и направлениях деятельности методических служб в системе образования РФ» № 90-М. В письме выделяются основные направления в деятельности методических служб, реализуемые в таких областях, как информационная, диагностическо-прогностическая, инновационная и экспериментальная, области содержания образования, повышения квалификации, аттестации.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Таким образом, методическая служба является важнейшим компонентом образовательной инфраструктуры (наряду с научным обеспечением, подготовкой и переподготовкой кадров, формированием образовательной среды и т.д.). Она призвана поддерживать нормальный ход образовательного процесса — содействовать его обновлению. </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b/>
          <w:sz w:val="32"/>
          <w:szCs w:val="32"/>
        </w:rPr>
      </w:pPr>
      <w:r w:rsidRPr="008849AC">
        <w:rPr>
          <w:rFonts w:ascii="Times New Roman" w:hAnsi="Times New Roman" w:cs="Times New Roman"/>
          <w:b/>
          <w:sz w:val="32"/>
          <w:szCs w:val="32"/>
        </w:rPr>
        <w:t>2. Типы методической работы: исследовательский, экспериментальный, коррекционный</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Для эффективности педагогического процесса необходим постоянный поиск новых, более результативных методов воспитания и обучения, при помощи которых происходит передача детям содержания образования. Именно методической деятельности отводится главенствующая роль в создании и внедрении в практику наиболее эффективных методов воспитания и обучения детей.</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Анализ психолого-педагогической литературы, научных исследований позволяет выделить разные подходы к определению деятельности. По определению С.Ж. Гончаровой, «методическая деятельность представляет собой специфический тип образовательной деятельности, содержанием которой является системное единство создания метода, его апробации, внедрения метода (получение методик), применение методик».</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lastRenderedPageBreak/>
        <w:t>Автором разработана модель методической деятельности, включающая в себя три «пространства деятельности» (термин Г.П. Щедровицкого): пространство создания методов, пространство распространения и внедрения методов (получение методики), пространство применения методик.</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В процессе методической деятельности эти пространства связаны между собой в 3 типа методической деятельности, являющиеся единой цепочкой определенных элементов, в которой каждый этап имеет конечный продукт: метод, методика, гарантированный результат. Это наглядно представлено в представленной </w:t>
      </w:r>
      <w:proofErr w:type="spellStart"/>
      <w:proofErr w:type="gramStart"/>
      <w:r w:rsidRPr="008849AC">
        <w:rPr>
          <w:rFonts w:ascii="Times New Roman" w:hAnsi="Times New Roman" w:cs="Times New Roman"/>
          <w:sz w:val="32"/>
          <w:szCs w:val="32"/>
        </w:rPr>
        <w:t>c</w:t>
      </w:r>
      <w:proofErr w:type="gramEnd"/>
      <w:r w:rsidRPr="008849AC">
        <w:rPr>
          <w:rFonts w:ascii="Times New Roman" w:hAnsi="Times New Roman" w:cs="Times New Roman"/>
          <w:sz w:val="32"/>
          <w:szCs w:val="32"/>
        </w:rPr>
        <w:t>хеме</w:t>
      </w:r>
      <w:proofErr w:type="spellEnd"/>
      <w:r w:rsidRPr="008849AC">
        <w:rPr>
          <w:rFonts w:ascii="Times New Roman" w:hAnsi="Times New Roman" w:cs="Times New Roman"/>
          <w:sz w:val="32"/>
          <w:szCs w:val="32"/>
        </w:rPr>
        <w:t>.</w:t>
      </w:r>
    </w:p>
    <w:p w:rsidR="007E62ED" w:rsidRPr="008849AC" w:rsidRDefault="007E62ED" w:rsidP="007E62ED">
      <w:pPr>
        <w:spacing w:after="0"/>
        <w:rPr>
          <w:rFonts w:ascii="Times New Roman" w:hAnsi="Times New Roman" w:cs="Times New Roman"/>
          <w:b/>
          <w:sz w:val="32"/>
          <w:szCs w:val="32"/>
        </w:rPr>
      </w:pPr>
      <w:r w:rsidRPr="008849AC">
        <w:rPr>
          <w:rFonts w:ascii="Times New Roman" w:hAnsi="Times New Roman" w:cs="Times New Roman"/>
          <w:b/>
          <w:sz w:val="32"/>
          <w:szCs w:val="32"/>
        </w:rPr>
        <w:t xml:space="preserve">Типы методической деятельности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(по С.Ж. Гончаровой)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Ориентируясь на данную схему, можно выделить основные действия методиста (старшего воспитателя) в каждом из этих пространств.</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При создании, поисках методов работы с детьми используются: изучение используемых методов в практике, наблюдение, описание, сравнение, выявление закономерностей, экспертное заключение о значимости и т.д.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При внедрении метода в работу педагогов старший воспитатель информирует, обучает, распространяет, организует опытно-экспериментальную работу и воспроизведение данного метода и т.д.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При применении методики, метода основной упор делается на </w:t>
      </w:r>
      <w:proofErr w:type="gramStart"/>
      <w:r w:rsidRPr="008849AC">
        <w:rPr>
          <w:rFonts w:ascii="Times New Roman" w:hAnsi="Times New Roman" w:cs="Times New Roman"/>
          <w:sz w:val="32"/>
          <w:szCs w:val="32"/>
        </w:rPr>
        <w:t>контроль за</w:t>
      </w:r>
      <w:proofErr w:type="gramEnd"/>
      <w:r w:rsidRPr="008849AC">
        <w:rPr>
          <w:rFonts w:ascii="Times New Roman" w:hAnsi="Times New Roman" w:cs="Times New Roman"/>
          <w:sz w:val="32"/>
          <w:szCs w:val="32"/>
        </w:rPr>
        <w:t xml:space="preserve"> реализацией основных положений и коррекцию данной методики. </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b/>
          <w:sz w:val="32"/>
          <w:szCs w:val="32"/>
        </w:rPr>
      </w:pPr>
      <w:r w:rsidRPr="008849AC">
        <w:rPr>
          <w:rFonts w:ascii="Times New Roman" w:hAnsi="Times New Roman" w:cs="Times New Roman"/>
          <w:b/>
          <w:sz w:val="32"/>
          <w:szCs w:val="32"/>
        </w:rPr>
        <w:t>3. Содержание методической работы в ДОУ</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Деятельность старшего воспитателя направлена на решение приоритетных и неотложных задач. Поэтому проектировать, определять ее содержание необходимо по всему составу функций управления: информационно-аналитической, мотивационно-целевой, планово-прогностической, организационно-исполнительской, контрольно-диагностической и регулятивно-коррекционной (П.И. Третьяков).</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Попытаемся наполнить эти функции содержанием деятельности старшего воспитателя. Оно должно дополняться с учетом специфики, особенностей работы каждого конкретного детского сада (см. таблицу).</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b/>
          <w:sz w:val="32"/>
          <w:szCs w:val="32"/>
        </w:rPr>
      </w:pPr>
      <w:r w:rsidRPr="008849AC">
        <w:rPr>
          <w:rFonts w:ascii="Times New Roman" w:hAnsi="Times New Roman" w:cs="Times New Roman"/>
          <w:b/>
          <w:sz w:val="32"/>
          <w:szCs w:val="32"/>
        </w:rPr>
        <w:lastRenderedPageBreak/>
        <w:t xml:space="preserve">Содержание методической работы старшего воспитателя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(по П.И. Третьякову, К.Ю. Белой)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каждом детском саду ежегодно планируется методическая работа с кадрами. Важно напомнить, что в настоящее время нужно говорить о системе методической работы, модернизации ее задач, содержании. И здесь есть как общее, так и специфическое.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К общему мы относим выстраивание системы методической работы в трех плоскостях.</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1. По отношению к конкретному педагогу, где главной задачей является формирование индивидуальной, авторской, высокоэффективной системы педагогической деятельности воспитателя. Поэтому методическая работа в детском саду должна быть нацелена на обогащение знаний педагога, развитие у него мотивов творческой деятельности, развитие педагогической техники исполнительского искусства.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2. По отношению к педагогическому коллективу детского сада, методическая работа решает задачи формирования коллектива единомышленников. Она направлена на выработку педагогического кредо, традиций коллектива, на организацию диагностики и самодиагностики, контроль и анализ учебно-воспитательного процесса, на выявление, обобщение и распространение передового педагогического опыта. В настоящее время важно приобщение коллектива к научно-экспериментальной работе.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3. Методическая работа в детском саду строится по отношению к общей системе непрерывного образования, что предполагает творческое осмысление нормативно-правовых документов, внедрение достижений науки и передовой практики. В каждом детском саду дифференцированно строится система повышения квалификации педагогов через самообразование и все формы методической работы.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Выстроить систему методической работы можно на основе анализа достигнутых результатов ДОУ: результатов учебно-воспитательного процесса, уровня педагогического мастерства и квалификации педагогов, зрелости и сплоченности педагогического коллектива, конкретных интересов, потребностей и запросов воспитателей. Для руководителя всегда актуален поиск и выбор оптимального варианта методической работы. При этом необходимо учитывать разносторонний характер ее содержания и разнообразие форм и методов работы с кадрами.</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Чтобы оценить систему методической работы в дошкольном учреждении, необходимо выделить критерии оценки. Их количество может быть разное и зависеть от конкретного детского сада, но наиболее общие нужно учитывать всегда.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Первый критерий результативности методической работы можно считать достигнутым, если результаты развития детей растут, достигая оптимального уровня для каждого ребенка или приближаясь к нему за отведенное время без перегрузки детей.</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Второй критерий рациональных затрат времени. Экономичность методической работы достигается там, где рост мастерства воспитателей происходит при разумных затратах времени и усилий на методическую работу и самообразование, во всяком случае, без перегрузки педагогов этими видами деятельности.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Третий критерий стимулирующей роли методической работы заключается в том, что в коллективе наблюдается улучшение психологического микроклимата, рост творческой активности педагогов в их удовлетворенности результатами своего труда.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Важно помнить, что истинная оценка эффективности методической работы дается по конечному результату, а не по числу разнообразно проведенных мероприятий.</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b/>
          <w:sz w:val="32"/>
          <w:szCs w:val="32"/>
        </w:rPr>
      </w:pPr>
      <w:r w:rsidRPr="008849AC">
        <w:rPr>
          <w:rFonts w:ascii="Times New Roman" w:hAnsi="Times New Roman" w:cs="Times New Roman"/>
          <w:b/>
          <w:sz w:val="32"/>
          <w:szCs w:val="32"/>
        </w:rPr>
        <w:t>4. Формы организации методической работы с педагогическим коллективом</w:t>
      </w:r>
    </w:p>
    <w:p w:rsidR="007E62ED" w:rsidRPr="008849AC" w:rsidRDefault="007E62ED" w:rsidP="007E62ED">
      <w:pPr>
        <w:spacing w:after="0"/>
        <w:rPr>
          <w:rFonts w:ascii="Times New Roman" w:hAnsi="Times New Roman" w:cs="Times New Roman"/>
          <w:sz w:val="32"/>
          <w:szCs w:val="32"/>
        </w:rPr>
      </w:pPr>
      <w:proofErr w:type="gramStart"/>
      <w:r w:rsidRPr="008849AC">
        <w:rPr>
          <w:rFonts w:ascii="Times New Roman" w:hAnsi="Times New Roman" w:cs="Times New Roman"/>
          <w:sz w:val="32"/>
          <w:szCs w:val="32"/>
        </w:rPr>
        <w:t xml:space="preserve">Все формы можно представить в виде двух взаимосвязанных групп: групповые формы методической работы (педагогические советы, семинары, практикумы, консультации, творческие </w:t>
      </w:r>
      <w:proofErr w:type="spellStart"/>
      <w:r w:rsidRPr="008849AC">
        <w:rPr>
          <w:rFonts w:ascii="Times New Roman" w:hAnsi="Times New Roman" w:cs="Times New Roman"/>
          <w:sz w:val="32"/>
          <w:szCs w:val="32"/>
        </w:rPr>
        <w:t>микрогруппы</w:t>
      </w:r>
      <w:proofErr w:type="spellEnd"/>
      <w:r w:rsidRPr="008849AC">
        <w:rPr>
          <w:rFonts w:ascii="Times New Roman" w:hAnsi="Times New Roman" w:cs="Times New Roman"/>
          <w:sz w:val="32"/>
          <w:szCs w:val="32"/>
        </w:rPr>
        <w:t>, открытые просмотры, работа по единым методическим темам, деловые игры и т.д.); индивидуальные формы методической работы (самообразование, индивидуальные консультации, собеседования, стажировка, наставничество и т.д.).</w:t>
      </w:r>
      <w:proofErr w:type="gramEnd"/>
      <w:r w:rsidRPr="008849AC">
        <w:rPr>
          <w:rFonts w:ascii="Times New Roman" w:hAnsi="Times New Roman" w:cs="Times New Roman"/>
          <w:sz w:val="32"/>
          <w:szCs w:val="32"/>
        </w:rPr>
        <w:t xml:space="preserve"> Рассмотрим основные формы методической работы.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рамках различных форм находят применение многообразные методы и приемы работы с кадрами, о которых рассказывалось выше.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Объединяя формы и методы работы с кадрами в единую систему, руководитель должен учитывать их оптимальное сочетание между собой. Хочется напомнить, что структура системы для каждого дошкольного </w:t>
      </w:r>
      <w:r w:rsidRPr="008849AC">
        <w:rPr>
          <w:rFonts w:ascii="Times New Roman" w:hAnsi="Times New Roman" w:cs="Times New Roman"/>
          <w:sz w:val="32"/>
          <w:szCs w:val="32"/>
        </w:rPr>
        <w:lastRenderedPageBreak/>
        <w:t xml:space="preserve">учреждения будет разной, неповторимой. Эта неповторимость объясняется конкретными для данного учреждения как организационно-педагогическими, так и морально-психологическими условиями в коллективе.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Педагогический совет является одной из форм методической работы в ДОУ.</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Педагогический совет в детском саду как высший орган руководства всем </w:t>
      </w:r>
      <w:proofErr w:type="spellStart"/>
      <w:r w:rsidRPr="008849AC">
        <w:rPr>
          <w:rFonts w:ascii="Times New Roman" w:hAnsi="Times New Roman" w:cs="Times New Roman"/>
          <w:sz w:val="32"/>
          <w:szCs w:val="32"/>
        </w:rPr>
        <w:t>воспитательно</w:t>
      </w:r>
      <w:proofErr w:type="spellEnd"/>
      <w:r w:rsidRPr="008849AC">
        <w:rPr>
          <w:rFonts w:ascii="Times New Roman" w:hAnsi="Times New Roman" w:cs="Times New Roman"/>
          <w:sz w:val="32"/>
          <w:szCs w:val="32"/>
        </w:rPr>
        <w:t>-образовательным процессом ставит и решает конкретные проблемы дошкольного учреждения. Мы подробно поговорим в лекции № 6 о том, как подготовить и провести заседание педсовета, поэтому предлагаю вам еще раз вспомнить содержание данной лекции.</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b/>
          <w:sz w:val="32"/>
          <w:szCs w:val="32"/>
        </w:rPr>
      </w:pPr>
      <w:r w:rsidRPr="008849AC">
        <w:rPr>
          <w:rFonts w:ascii="Times New Roman" w:hAnsi="Times New Roman" w:cs="Times New Roman"/>
          <w:b/>
          <w:sz w:val="32"/>
          <w:szCs w:val="32"/>
        </w:rPr>
        <w:t>Консультирование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Из разнообразных форм методической работы в детском саду особенно прочно вошла в практику такая форма, как консультирование педагогов. Консультации индивидуальные и групповые; консультации по основным направлениям работы всего коллектива, по актуальным проблемам педагогики, по заявкам воспитателей и т.д.</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Любая консультация требует от старшего воспитателя подготовки и профессиональной компетентности.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Значение слова «компетентность» раскрывается в словарях «как область вопросов, в которых хорошо осведомлен» или трактуется как «личные возможности должностного лица, его квалификация (знания, опыт), позволяющие принимать участие в разработке определенного круга решений или решать самому вопрос благодаря наличию определенных знаний, навыков».</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Итак, компетентность, так необходимая старшему воспитателю для работы с педагогами, это не только наличие знаний, которые он постоянно обновляет и пополняет, но и опыт, умения, которые он может использовать при необходимости. Полезный совет или вовремя проведенная консультация корректируют работу педагога.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Основные консультации планируются в годовом плане работы учреждения, однако отдельные проводятся по мере необходимости.</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lastRenderedPageBreak/>
        <w:t>Используя разные методы при проведении консультаций, старший воспитатель не только ставит задачи передачи знаний педагогам, но и стремится сформировать у них творческое отношение к деятельности.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Так, при проблемном изложении материала формируется проблема и показывается путь ее решения.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При использовании частично-поискового метода воспитатели активно принимают участие в выдвижении гипотез, составлении планов деятельности, самостоятельно решают проблему. Чаще всего при проведении консультаций используется метод объяснения. Этот метод обладает целым рядом положительных качеств: достоверностью, экономным отбором конкретных фактов, научностью трактовки рассматриваемых явлений и др.</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Чтобы стимулировать внимание воспитателей и побуждать их следовать за логикой изложения, в начале консультации полезно сформулировать вопросы. Вопросы, обращенные к педагогам в процессе консультации, помогают им осмысливать свой опыт под углом зрения научных выводов, высказывать свои соображения, догадки, формулировать заключение.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зависимости от уровня квалификации педагогов старший воспитатель определяет, в какой мере можно привлекать знания из их опыта или ограничиться собственным объяснением.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При обмене опытом между воспитателями, выявлении знаний, анализе конкретных ситуаций может использоваться метод эвристической беседы. В ходе беседы более детально раскрываются отдельные положения прочитанной методической литературы, даются разъяснения по тем вопросам, которые в большей мере интересуют педагогов, выявляется ошибочность их мнений и недостатки профессионального опыта, выявляется степень понимания и усвоения знаний, осуществляется ориентация на дальнейшее самообразование.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Однако эффективность эвристической беседы будет достигнута при соблюдении определенных условий. Предметом беседы лучше избирать практически значимый, актуальный вопрос, который требует всестороннего рассмотрения. Необходимо, чтобы воспитатели располагали достаточным запасом теоретических знаний и профессиональным опытом. Тот, кто готовит консультацию, должен составить обоснованный план беседы, позволяющий ему четко представить, какие новые знания получат воспитатели и к каким выводам они придут. Организуя эвристическую </w:t>
      </w:r>
      <w:r w:rsidRPr="008849AC">
        <w:rPr>
          <w:rFonts w:ascii="Times New Roman" w:hAnsi="Times New Roman" w:cs="Times New Roman"/>
          <w:sz w:val="32"/>
          <w:szCs w:val="32"/>
        </w:rPr>
        <w:lastRenderedPageBreak/>
        <w:t>беседу, целесообразно чередовать высказывания опытных и начинающих воспитателей. Эвристическая беседа, проводимая с целью передачи новых знаний, требует серьезной подготовки и продумывания всего хода занятия.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ходе консультации используется метод дискуссии.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По форме и содержанию дискуссия близка к методу беседы. Она также предполагает выбор важной темы, требующей всестороннего обсуждения, подготовки вопросов для воспитателей, вводного и заключительного слова. Однако, в отличие от беседы, в дискуссии необходима борьба мнений, постановка спорных вопросов. В ходе дискуссии приходится задавать много других дополнительных вопросов, количество и содержание которых невозможно предвидеть заранее. Поэтому использование дискуссии как метода требует от старшего воспитателя высокой профессиональной компетентности, педагогического мастерства, большой культуры, такта. Ведущему дискуссию нужно обладать умением быстро ориентироваться в обстановке, улавливать ход мыслей и настроение участников, создавать атмосферу доверия. Участники дискуссии должны обладать знаниями теории и желанием совершенствовать свою деятельность.</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В заключительном слове кратко анализируются выступления </w:t>
      </w:r>
      <w:proofErr w:type="gramStart"/>
      <w:r w:rsidRPr="008849AC">
        <w:rPr>
          <w:rFonts w:ascii="Times New Roman" w:hAnsi="Times New Roman" w:cs="Times New Roman"/>
          <w:sz w:val="32"/>
          <w:szCs w:val="32"/>
        </w:rPr>
        <w:t>участников</w:t>
      </w:r>
      <w:proofErr w:type="gramEnd"/>
      <w:r w:rsidRPr="008849AC">
        <w:rPr>
          <w:rFonts w:ascii="Times New Roman" w:hAnsi="Times New Roman" w:cs="Times New Roman"/>
          <w:sz w:val="32"/>
          <w:szCs w:val="32"/>
        </w:rPr>
        <w:t xml:space="preserve"> и вносится ясность в решение принципиальных вопросов.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Семинары и семинары-практикумы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Семинары и семинары-практикумы остаются самой эффективной формой методической работы в детском саду.</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годовом плане дошкольного учреждения определяется тема семинара и в начале учебного года руководитель составляет подробный план его работы.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Развернутость плана с четким указанием времени работы, продуманностью заданий привлечет внимание большего количества желающих принять участие в его работе. На первом же занятии можно предложить дополнить этот план конкретными вопросами, на которые воспитатели хотели бы получить ответ.</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Руководителем семинара может быть заведующая или старший воспитатель, приглашенные специалисты. К проведению отдельных занятий можно привлекать воспитателей, специалистов, медицинских работников. Главной задачей семинаров-практикумов является совершенствование умений педагогов, поэтому обычно их ведут воспитатели, имеющие опыт работы по данной проблеме. Например, на семинаре-практикуме по икебане педагоги под руководством специалиста </w:t>
      </w:r>
      <w:r w:rsidRPr="008849AC">
        <w:rPr>
          <w:rFonts w:ascii="Times New Roman" w:hAnsi="Times New Roman" w:cs="Times New Roman"/>
          <w:sz w:val="32"/>
          <w:szCs w:val="32"/>
        </w:rPr>
        <w:lastRenderedPageBreak/>
        <w:t>учатся искусству составления букета. Данные умения впоследствии применяются и в украшении групповой комнаты, и в работе с детьми. А на занятиях семинара по изготовлению елочных украшений педагоги не только осваивают приемы работы с бумагой и другими материалами, но и разрабатывают систему организации разнообразной увлекательной деятельности с детьми в групповой комнате на период новогодних праздников, где главным является елка, украшенная поделками детей, родителей, педагогов. Педагоги придумывают сюрпризные моменты, подбирают литературный материал для создания сказочной атмосферы в группе в эти дни.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К семинару «Особенности организации и проведения наблюдений в природе в летний период» воспитателям заранее предлагаются вопросы для обсуждения проблемы. Например: Как часто вы проводите наблюдения за объектами природы на занятиях (экскурсиях), прогулках, в повседневной жизни? Что считаете главным в методике организации и проведения наблюдения? С какими трудностями встречаетесь? Какие приемы используете для развития интереса детей к природе и воспитания наблюдательности? Какие наблюдения в природе возникали по инициативе детей? Как вы поддерживаете, пробуждаете, развиваете детскую пытливость, любознательность? Какое влияние на поведение детей оказывает их общение с природой? Используете ли вы в работе с детьми элементы экологического воспитания? В ходе проведения занятий семинара-практикума предусматривается возможность обсуждения различных точек зрения, развертывания дискуссий, создания проблемных ситуаций, которые позволяют в итоге вырабатывать единые позиции в решении проблемы. Важно, чтобы итоги семинаров оформлялись в виде конкретных и реально выполнимых рекомендаций, а их реализация находилась под контролем.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Все чаще поднимается вопрос о необходимости обучения родителей, особенно молодых мам, методам личностно-ориентированного общения с ребенком-дошкольником. Поэтому организация семинара-практикума для родителей — важная форма работы. К проведению такого семинара могут привлекаться разные специалисты, которые расскажут, какую игрушку предпочтительнее купить своему малышу; они же научат, как организовать игру. Можно устроить вечер игр детей и взрослых, на </w:t>
      </w:r>
      <w:proofErr w:type="gramStart"/>
      <w:r w:rsidRPr="008849AC">
        <w:rPr>
          <w:rFonts w:ascii="Times New Roman" w:hAnsi="Times New Roman" w:cs="Times New Roman"/>
          <w:sz w:val="32"/>
          <w:szCs w:val="32"/>
        </w:rPr>
        <w:t>котором</w:t>
      </w:r>
      <w:proofErr w:type="gramEnd"/>
      <w:r w:rsidRPr="008849AC">
        <w:rPr>
          <w:rFonts w:ascii="Times New Roman" w:hAnsi="Times New Roman" w:cs="Times New Roman"/>
          <w:sz w:val="32"/>
          <w:szCs w:val="32"/>
        </w:rPr>
        <w:t xml:space="preserve"> руководитель семинара будет внимательным советчиком и наблюдателем. </w:t>
      </w:r>
      <w:r w:rsidRPr="008849AC">
        <w:rPr>
          <w:rFonts w:ascii="Times New Roman" w:hAnsi="Times New Roman" w:cs="Times New Roman"/>
          <w:sz w:val="32"/>
          <w:szCs w:val="32"/>
        </w:rPr>
        <w:lastRenderedPageBreak/>
        <w:t>О своих наблюдениях, заметках он расскажет родителям на следующем занятии и даст конкретные рекомендации относительно методов индивидуального общения с ребенком.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Думается, что такая работа будет полезна и родителям, и детям, и дошкольному учреждению, авторитет которого в глазах родителей только возрастет. Семинар как форма методической работы отличается от семинара, практикуемого в высших учебных заведениях.</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Первым отличительным признаком является его продолжительность. Он может включать в себя как одно, так и несколько занятий. Иногда планируется постоянно действующий семинар на длительный период, например, несколько месяцев или даже учебный год. Второй важный признак — место его проведения. Это может быть методический кабинет детского сада, групповая комната или другие места (музей, выставочный зал, сквер и т.д.) в зависимости от тех целей и задач, которые должен решать руководитель семинара. Третий признак — это характер дидактических задач, которые решаются на занятиях семинара. Это одновременно и учебная деятельность по систематизации и совершенствованию знаний, и работа по формированию умений. Кроме того, в ходе семинара решаются задачи распространения педагогического опыта.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Четвертый признак — источник получения информации. Это и слово (доклады и содоклады участников), и действия (выполнение на семинаре различных практических заданий), и наглядный показ по теме семинара, и педагогический анализ.</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Следовательно, семинар не ограничен определенными рамками времени и не связан с постоянным местом проведения.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Семинар можно считать эффективным, если он помогает быстро и своевременно вносить изменения в учебно-воспитательный процесс.</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Большую роль в результативности семинара играет правильно организованная подготовка к нему и предварительная информация. Тематика семинара должна быть актуальна для конкретного дошкольного учреждения и учитывать новую научную информацию.</w:t>
      </w:r>
    </w:p>
    <w:p w:rsidR="007E62ED" w:rsidRPr="008849AC" w:rsidRDefault="007E62ED" w:rsidP="007E62ED">
      <w:pPr>
        <w:spacing w:after="0"/>
        <w:rPr>
          <w:rFonts w:ascii="Times New Roman" w:hAnsi="Times New Roman" w:cs="Times New Roman"/>
          <w:sz w:val="32"/>
          <w:szCs w:val="32"/>
        </w:rPr>
      </w:pPr>
      <w:proofErr w:type="gramStart"/>
      <w:r w:rsidRPr="008849AC">
        <w:rPr>
          <w:rFonts w:ascii="Times New Roman" w:hAnsi="Times New Roman" w:cs="Times New Roman"/>
          <w:sz w:val="32"/>
          <w:szCs w:val="32"/>
        </w:rPr>
        <w:t>Если семинар длительный, то хорошо подготовить памятку участникам семинара, в которой указать тему, место и порядок проведения, перечень вопросов, над которыми необходимо подумать, обязательный перечень литературы, с которой полезно предварительно познакомиться.</w:t>
      </w:r>
      <w:proofErr w:type="gramEnd"/>
      <w:r w:rsidRPr="008849AC">
        <w:rPr>
          <w:rFonts w:ascii="Times New Roman" w:hAnsi="Times New Roman" w:cs="Times New Roman"/>
          <w:sz w:val="32"/>
          <w:szCs w:val="32"/>
        </w:rPr>
        <w:t xml:space="preserve"> Важно </w:t>
      </w:r>
      <w:r w:rsidRPr="008849AC">
        <w:rPr>
          <w:rFonts w:ascii="Times New Roman" w:hAnsi="Times New Roman" w:cs="Times New Roman"/>
          <w:sz w:val="32"/>
          <w:szCs w:val="32"/>
        </w:rPr>
        <w:lastRenderedPageBreak/>
        <w:t xml:space="preserve">продумать методы и формы включения всех участников семинара в активное обсуждение темы. Для этого используются и ситуативные задачи, работа с перфокартами, обсуждение двух противоположных точек зрения, работа с нормативными документами, методы игрового моделирования и др. Руководитель семинара должен четко продумать задания по каждой теме занятия и оценку их выполнения. По окончании работы семинара можно оформить выставку работ педагогов.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Открытый показ</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У каждого воспитателя свой педагогический опыт, педагогическое мастерство. Выделяют работу воспитателя, добивающегося наилучших результатов, его опыт называют передовым, его изучают, на него «равняются».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«Передовой педагогический опыт — это средство целенаправленного совершенствования учебно-воспитательного процесса, удовлетворяющее актуальные потребности практики обучения и воспитания!» (Я.С. </w:t>
      </w:r>
      <w:proofErr w:type="spellStart"/>
      <w:r w:rsidRPr="008849AC">
        <w:rPr>
          <w:rFonts w:ascii="Times New Roman" w:hAnsi="Times New Roman" w:cs="Times New Roman"/>
          <w:sz w:val="32"/>
          <w:szCs w:val="32"/>
        </w:rPr>
        <w:t>Турбовской</w:t>
      </w:r>
      <w:proofErr w:type="spellEnd"/>
      <w:r w:rsidRPr="008849AC">
        <w:rPr>
          <w:rFonts w:ascii="Times New Roman" w:hAnsi="Times New Roman" w:cs="Times New Roman"/>
          <w:sz w:val="32"/>
          <w:szCs w:val="32"/>
        </w:rPr>
        <w:t>).</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Передовой педагогический опыт помогает воспитателю изучить новые подходы к работе с детьми, выделить их из массовой практики. В то же время он пробуждает инициативу, творчество, способствует совершенствованию профессионального мастерства. Передовой опыт зарождается в массовой практике и является в какой-то степени ее итогом.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Для любого педагога, изучающего передовой опыт, важен не только результат, но и методы, приемы, при помощи </w:t>
      </w:r>
      <w:proofErr w:type="gramStart"/>
      <w:r w:rsidRPr="008849AC">
        <w:rPr>
          <w:rFonts w:ascii="Times New Roman" w:hAnsi="Times New Roman" w:cs="Times New Roman"/>
          <w:sz w:val="32"/>
          <w:szCs w:val="32"/>
        </w:rPr>
        <w:t>которых</w:t>
      </w:r>
      <w:proofErr w:type="gramEnd"/>
      <w:r w:rsidRPr="008849AC">
        <w:rPr>
          <w:rFonts w:ascii="Times New Roman" w:hAnsi="Times New Roman" w:cs="Times New Roman"/>
          <w:sz w:val="32"/>
          <w:szCs w:val="32"/>
        </w:rPr>
        <w:t xml:space="preserve"> достигнут этот результат. Это позволяет соизмерить свои возможности и принять решение о внедрении опыта в свою работу.</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Передовой опыт — самая быстрая, оперативная форма, разрешения назревших в практике противоречий, быстрого реагирования на общественные запросы, на изменяющуюся ситуацию воспитания. Рожденный в гуще жизни передовой опыт </w:t>
      </w:r>
      <w:proofErr w:type="gramStart"/>
      <w:r w:rsidRPr="008849AC">
        <w:rPr>
          <w:rFonts w:ascii="Times New Roman" w:hAnsi="Times New Roman" w:cs="Times New Roman"/>
          <w:sz w:val="32"/>
          <w:szCs w:val="32"/>
        </w:rPr>
        <w:t>очень инструментален</w:t>
      </w:r>
      <w:proofErr w:type="gramEnd"/>
      <w:r w:rsidRPr="008849AC">
        <w:rPr>
          <w:rFonts w:ascii="Times New Roman" w:hAnsi="Times New Roman" w:cs="Times New Roman"/>
          <w:sz w:val="32"/>
          <w:szCs w:val="32"/>
        </w:rPr>
        <w:t xml:space="preserve"> и при соблюдении ряда условий успешно приживается в новых условиях, он наиболее убедителен, привлекателен для практики, ибо представлен в живой, конкретной форме.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силу такой особой роли передового опыта ежегодно в рамках методической работы в детских садах проводятся открытые показы, на которых и представляется лучший опыт работы по одному из направлений дошкольной педагогики.</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Открытый показ дает возможность установить непосредственный контакт с педагогом во время занятия, получить ответы на интересующие вопросы. Показ помогает проникнуть в своего рода творческую лабораторию воспитателя, стать свидетелем процесса педагогического творчества. Руководитель, организующий открытый показ, может ставить несколько целей</w:t>
      </w:r>
      <w:proofErr w:type="gramStart"/>
      <w:r w:rsidRPr="008849AC">
        <w:rPr>
          <w:rFonts w:ascii="Times New Roman" w:hAnsi="Times New Roman" w:cs="Times New Roman"/>
          <w:sz w:val="32"/>
          <w:szCs w:val="32"/>
        </w:rPr>
        <w:t>:</w:t>
      </w:r>
      <w:proofErr w:type="gramEnd"/>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пропаганда опыта;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обучение педагогов методам и приемам работы с детьми и т.д.</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Формы организации открытого показа могут быть разные. Например, до начала просмотра руководитель может сам рассказать о системе работы воспитателя, предложить вопросы, на которые следует обратить особое внимание. Иногда целесообразно распределить вопросы, одному педагогу — просчитать активность детей, другому — сочетание разных методов и приемов, применяемых педагогом, рациональное использование пособий, оценить, комфортно ли детям.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Такая подготовка к открытому занятию поможет руководителю интересно организовать обсуждение увиденного, выработать единое мнение коллектива. Необходимо помнить, что в обсуждении первое слово предоставляется воспитателю, демонстрирующему свою работу с детьми. По итогам открытого просмотра принимается решение: например, внедрить в свою работу этот опыт, конспекты представить в методический кабинет или продолжить обобщение опыта работы воспитателя с целью представления его на окружные педагогические чтения.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Таким образом, планируя методическую работу, необходимо использовать все виды обобщения педагогического опыта. Кроме того, имеются разнообразные формы распространения опыта: открытый показ, работа в паре, авторские семинары и практикумы, конференции, педагогические чтения, недели педагогического мастерства, день открытых дверей, мастер-классы и т.д.</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Практика показывает, что изучение, обобщение и внедрение педагогического опыта является важнейшей функцией методической работы, пронизывающей содержание и все ее формы и методы. Значение педагогического опыта трудно переоценить, он обучает, воспитывает, развивает педагогов. Будучи по существу теснейшим образом связан с прогрессивными идеями педагогики и психологии, основанный на </w:t>
      </w:r>
      <w:r w:rsidRPr="008849AC">
        <w:rPr>
          <w:rFonts w:ascii="Times New Roman" w:hAnsi="Times New Roman" w:cs="Times New Roman"/>
          <w:sz w:val="32"/>
          <w:szCs w:val="32"/>
        </w:rPr>
        <w:lastRenderedPageBreak/>
        <w:t>достижениях и закономерностях науки, этот опыт служит наиболее надежным проводником передовых идей и технологий в практику ДОУ.</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методическом кабинете дошкольного образовательного учреждения необходимо иметь адреса педагогического опыта.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Деловые игры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настоящее время деловые игры нашли широкое применение в методической работе, в курсовой системе повышения квалификации, в тех формах работы с кадрами, где цель не может быть достигнута более простыми, привычными способами. Неоднократно отмечалось, что применение деловых игр имеет положительное значение. Положительно то, что деловая игра является сильным инструментом формирования личности профессионала, она помогает наиболее активизировать участников для достижения цели.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Но все чаще деловая игра используется в методической работе как внешняя эффектная форма. Другими словами: тот, кто проводит ее, не опирается на психолого-педагогические или научно-методические основы, и игра «не идет». Следовательно, дискредитируется сама идея применения деловой игры. Итак, что же такое деловая игра?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Деловая игра — это метод имитации (подражания, изображения, отражения) принятия управленческих решений в различных ситуациях, путем игры по заданным или вырабатываемым самими участниками игры правилам. Нередко деловые игры называют имитационными управленческими играми. Сам термин «игра» на различных языках соответствует понятиям о шутке, смехе, легкости и указывает на связь этого процесса с положительными эмоциями. Думается, что этим объясняется появление деловых игр в системе методической работы.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Деловая игра повышает интерес, вызывает высокую активность, совершенствует умение в разрешении реальных педагогических проблем.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целом игры, с их многосторонним анализом конкретных ситуаций, позволяют связывать теорию с практическим опытом.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Сущность деловых игр в том, что они имеют </w:t>
      </w:r>
      <w:proofErr w:type="gramStart"/>
      <w:r w:rsidRPr="008849AC">
        <w:rPr>
          <w:rFonts w:ascii="Times New Roman" w:hAnsi="Times New Roman" w:cs="Times New Roman"/>
          <w:sz w:val="32"/>
          <w:szCs w:val="32"/>
        </w:rPr>
        <w:t>черты</w:t>
      </w:r>
      <w:proofErr w:type="gramEnd"/>
      <w:r w:rsidRPr="008849AC">
        <w:rPr>
          <w:rFonts w:ascii="Times New Roman" w:hAnsi="Times New Roman" w:cs="Times New Roman"/>
          <w:sz w:val="32"/>
          <w:szCs w:val="32"/>
        </w:rPr>
        <w:t xml:space="preserve"> как учения, так и труда. При этом обучение и труд приобретают совместный, коллективный характер и способствуют формированию профессионального творческого мышления.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Практики задают вопрос: «Как часто можно планировать и проводить деловую игру со всем коллективом?». Однозначно ответить на него будет </w:t>
      </w:r>
      <w:r w:rsidRPr="008849AC">
        <w:rPr>
          <w:rFonts w:ascii="Times New Roman" w:hAnsi="Times New Roman" w:cs="Times New Roman"/>
          <w:sz w:val="32"/>
          <w:szCs w:val="32"/>
        </w:rPr>
        <w:lastRenderedPageBreak/>
        <w:t>неправильным. Здесь надо учитывать то обстоятельство, как деловая игра вписывается в целостную систему методических мероприятий на данный учебный год. И тогда она может использоваться 1—2 раза в год. Если вы никогда не проводили деловых игр, то лучше попробуйте использовать один из методов игрового моделирования для активизации педагогов при проведении методического мероприятия. Хорошо, если вы сами примете участие в деловой игре и прочувствуете ее «изнутри». И только затем приступите к подготовке и проведению деловой игры в своем коллективе.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Подготовить и провести деловую игру — процесс творческий. Поэтому конструирование деловой игры носит на себе отпечаток личности автора. Зачастую, взяв модель уже разработанной деловой игры, можно изменить отдельные ее элементы или полностью подменить содержание без изменения модели.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Однако наблюдения позволяют сделать вывод, что часто «не идут» те игры, в которых слабо отработана игровая модель деятельности участников.</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Существуют теоретически обоснованные методики конструирования и проведения деловых игр. Знание их необходимо, чтобы избежать ошибок, способных свести на нет труд.</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Если деловая игра используется с целью обучения, то необходимо помнить, что она не может предварять семинары и спецкурсы, практические занятия. Она должна проводиться в конце обучения.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Непосредственная разработка материалов деловой игры включает в себя следующие этапы:</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 создание проекта деловой игры;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 описание последовательности действий;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 описание организации проведения игры;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 составление задания для участников;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 подготовка оборудования. </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«Круглый стол»</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Это одна из форм общения педагогов. При обсуждении любых вопросов воспитания и обучения дошкольников круговые педагогические формы размещения участников позволяют сделать коллектив самоуправляемым, позволяет поставить всех участников в равное положение, обеспечивает взаимодействие и открытость. Роль организатора «круглого стола» состоит </w:t>
      </w:r>
      <w:r w:rsidRPr="008849AC">
        <w:rPr>
          <w:rFonts w:ascii="Times New Roman" w:hAnsi="Times New Roman" w:cs="Times New Roman"/>
          <w:sz w:val="32"/>
          <w:szCs w:val="32"/>
        </w:rPr>
        <w:lastRenderedPageBreak/>
        <w:t xml:space="preserve">в продумывании и подготовке вопросов к обсуждению, нацеленных на достижение конкретной цели.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Литературная или педагогическая газета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В некоторых ДОУ используется интересная форма работы, объединяющая сотрудников. Цель: показать развитие творческих возможностей взрослых, а также детей и родителей. Воспитатели пишут статьи, рассказы, сочиняют стихи, оцениваются личностные качества, профессиональные качества, необходимые в работе с детьми, — сочинительство, владение речевыми навыками — образность высказываний и т.д.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Творческие </w:t>
      </w:r>
      <w:proofErr w:type="spellStart"/>
      <w:r w:rsidRPr="008849AC">
        <w:rPr>
          <w:rFonts w:ascii="Times New Roman" w:hAnsi="Times New Roman" w:cs="Times New Roman"/>
          <w:sz w:val="32"/>
          <w:szCs w:val="32"/>
        </w:rPr>
        <w:t>микрогруппы</w:t>
      </w:r>
      <w:proofErr w:type="spellEnd"/>
      <w:r w:rsidRPr="008849AC">
        <w:rPr>
          <w:rFonts w:ascii="Times New Roman" w:hAnsi="Times New Roman" w:cs="Times New Roman"/>
          <w:sz w:val="32"/>
          <w:szCs w:val="32"/>
        </w:rPr>
        <w:t>. Они возникли в результате поисков новых эффективных форм методической работы.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Такие группы создаются на исключительно добровольной основе, когда необходимо освоить какой-то новый передовой опыт, новую методику или разработать идею. В группу объединяются несколько педагогов на основе взаимной симпатии, личной дружбы или психологической совместимости. В группе могут быть один-два лидера, которые как бы ведут за собой, берут на себя организационные вопросы.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Каждый член группы сначала самостоятельно изучает опыт, разработку, затем все обмениваются мнениями, спорят, предлагают свои варианты. Важно, чтобы все это реализовалось в практике работы каждого. Члены группы посещают друг у друга занятия, обсуждают их, выделяют лучшие методы и приемы. Если обнаруживается какой-то пробел в понимании знаний или умениях педагога, то идет совместное изучение дополнительной литературы. Совместное творческое освоение нового идет в 3—4 раза быстрее. Как только поставленная цель достигнута — группа распадается. В творческой </w:t>
      </w:r>
      <w:proofErr w:type="spellStart"/>
      <w:r w:rsidRPr="008849AC">
        <w:rPr>
          <w:rFonts w:ascii="Times New Roman" w:hAnsi="Times New Roman" w:cs="Times New Roman"/>
          <w:sz w:val="32"/>
          <w:szCs w:val="32"/>
        </w:rPr>
        <w:t>микрогруппе</w:t>
      </w:r>
      <w:proofErr w:type="spellEnd"/>
      <w:r w:rsidRPr="008849AC">
        <w:rPr>
          <w:rFonts w:ascii="Times New Roman" w:hAnsi="Times New Roman" w:cs="Times New Roman"/>
          <w:sz w:val="32"/>
          <w:szCs w:val="32"/>
        </w:rPr>
        <w:t xml:space="preserve"> неформальное общение, главное внимание здесь уделяется поисковой, исследовательской деятельности, с результатами которой в последующем знакомится весь коллектив учреждения.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Работа над единой методической темой</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При правильном выборе единой методической темы для всего дошкольного учреждения эта форма делает целостными все другие формы работы по повышению мастерства воспитателей. Если единая тема действительно способна увлечь, захватить всех педагогов, то она выступает и как фактор сплочения коллектива единомышленников. Существует ряд требований, которые необходимо учитывать, выбирая единую тему. Эта тема должна </w:t>
      </w:r>
      <w:r w:rsidRPr="008849AC">
        <w:rPr>
          <w:rFonts w:ascii="Times New Roman" w:hAnsi="Times New Roman" w:cs="Times New Roman"/>
          <w:sz w:val="32"/>
          <w:szCs w:val="32"/>
        </w:rPr>
        <w:lastRenderedPageBreak/>
        <w:t>быть актуальной и действительно важной для дошкольного учреждения, с учетом достигнутого им уровня деятельности, интересов и запросов педагогов. Должна быть тесная связь единой темы с конкретными научно-педагогическими исследованиями и рекомендациями, с педагогическим опытом, накопленным практикой работы других учреждений. Эти требования исключают изобретение уже созданного и позволяют внедрять и развивать все передовое в своем коллективе. Сказанное не исключает и такого подхода, когда коллектив сам проводит опытно-экспериментальную работу и создает необходимые методические разработки. Практика показывает целесообразность определения темы на перспективу, с разбивкой крупной темы по годам.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Единая методическая тема должна проходить красной нитью через все формы методической работы и сочетаться с темами самообразования воспитателей.</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Самообразование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Система непрерывного повышения квалификации каждого педагога ДОУ предполагает разные формы: обучение на курсах, самообразование, участие в методической работе города, района, детского сада. Систематическое совершенствование психолого-педагогических умений воспитателя и старшего воспитателя осуществляется на курсах повышения квалификации через каждые пять лет. В межкурсовой период активной педагогической деятельности идет постоянный процесс </w:t>
      </w:r>
      <w:proofErr w:type="spellStart"/>
      <w:r w:rsidRPr="008849AC">
        <w:rPr>
          <w:rFonts w:ascii="Times New Roman" w:hAnsi="Times New Roman" w:cs="Times New Roman"/>
          <w:sz w:val="32"/>
          <w:szCs w:val="32"/>
        </w:rPr>
        <w:t>переструктурирования</w:t>
      </w:r>
      <w:proofErr w:type="spellEnd"/>
      <w:r w:rsidRPr="008849AC">
        <w:rPr>
          <w:rFonts w:ascii="Times New Roman" w:hAnsi="Times New Roman" w:cs="Times New Roman"/>
          <w:sz w:val="32"/>
          <w:szCs w:val="32"/>
        </w:rPr>
        <w:t xml:space="preserve"> знаний, т.е. происходит поступательное развитие самого субъекта. Вот почему самообразование в период между курсами необходимо. Оно выполняет следующие функции: расширяет и углубляет знания, полученные в предшествующей курсовой подготовке; способствует осмыслению передового опыта на более высоком теоретическом уровне, совершенствует профессиональные умения.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В детском саду старший воспитатель должен создать условия для самообразования педагогов.</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Самообразование — это самостоятельное приобретение знаний из различных источников с учетом интересов, склонностей каждого конкретного педагога.</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Как процесс овладения знаниями оно тесно связано с самовоспитанием и считается его составной частью.</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lastRenderedPageBreak/>
        <w:t>В процессе самовоспитания у человека развивается умение самостоятельно организовать свою деятельность по приобретению новых знаний.</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Почему педагогу необходимо постоянно работать над собой, пополнять и расширять свои знания? Педагогика, как и все науки, не стоит на месте, а непрерывно развивается и совершенствуется. Объем научных знаний с каждым годом увеличивается. Ученые утверждают, что знания, которыми располагает человечество, удваиваются каждые десять лет.</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Это обязывает каждого специалиста независимо от полученного образования заниматься самообразованием.</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Корней Чуковский писал: «Только те знания прочны и ценны, которые вы добыли сами, побуждаемые собственной страстью. Всякое знание должно быть открытием, которое вы сделали сами».</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Руководитель дошкольного образовательного учреждения так организует работу, чтобы самообразование каждого педагога стало его потребностью. Самообразование — это первая ступенька к совершенствованию профессионального мастерства. В методическом кабинете для этого создаются необходимые условия: постоянно обновляется и пополняется библиотечный фонд справочной и методической литературой, опытами работы педагогов.</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Методические журналы не просто изучаются и систематизируются по годам, а используются для составления тематических каталогов, помогают педагогу, выбравшему тему самообразования, познакомиться с разными взглядами ученых и практиков на проблему. Библиотечный каталог — это перечень книг, имеющихся в библиотеке и расположенных в определенной системе.</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На каждую книгу заводится специальная карточка, в которую записываются фамилия автора, его инициалы, название книги, год и место издания. На обратной стороне можно составлять краткую аннотацию или перечисление основных вопросов, раскрываемых в книге. В тематические картотеки включаются книги, журнальные статьи, отдельные главы книг. Старший воспитатель составляет каталоги, рекомендации в помощь </w:t>
      </w:r>
      <w:proofErr w:type="gramStart"/>
      <w:r w:rsidRPr="008849AC">
        <w:rPr>
          <w:rFonts w:ascii="Times New Roman" w:hAnsi="Times New Roman" w:cs="Times New Roman"/>
          <w:sz w:val="32"/>
          <w:szCs w:val="32"/>
        </w:rPr>
        <w:t>занимающемуся</w:t>
      </w:r>
      <w:proofErr w:type="gramEnd"/>
      <w:r w:rsidRPr="008849AC">
        <w:rPr>
          <w:rFonts w:ascii="Times New Roman" w:hAnsi="Times New Roman" w:cs="Times New Roman"/>
          <w:sz w:val="32"/>
          <w:szCs w:val="32"/>
        </w:rPr>
        <w:t xml:space="preserve"> самообразованием, изучает влияние самообразования на изменения в учебно-воспитательном процессе.</w:t>
      </w:r>
    </w:p>
    <w:p w:rsidR="007E62ED" w:rsidRPr="008849AC" w:rsidRDefault="007E62ED" w:rsidP="007E62ED">
      <w:pPr>
        <w:spacing w:after="0"/>
        <w:rPr>
          <w:rFonts w:ascii="Times New Roman" w:hAnsi="Times New Roman" w:cs="Times New Roman"/>
          <w:sz w:val="32"/>
          <w:szCs w:val="32"/>
        </w:rPr>
      </w:pP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lastRenderedPageBreak/>
        <w:t>Однако очень важно, чтобы организация самообразования не свелась к формальному ведению дополнительной отчетной документации (планы, выписки, конспекты).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Это добровольное желание педагога. В методическом кабинете фиксируются лишь тема, над которой работает педагог, и форма и срок отчета. При этом форма отчета может быть следующей: выступление на педагогическом совете или проведение методической работы с коллегами (консультация, семинарское занятие и т.д.). Это может быть показ работы с детьми, в котором воспитатель использует полученные знания в ходе самообразования.</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Подводя итог сказанному, подчеркнем, что формы самообразования многообразны:</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 работа в библиотеках с периодическими изданиями, монографиями, каталогами;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 участие в работе научно-практических семинаров, конференций, тренингов;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xml:space="preserve">— получение консультаций специалистов, практических центров, кафедр психологии и педагогики высших учебных заведений; </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 работа с банком диагностических и коррекционно-развивающих программ в районных методических центрах и др.</w:t>
      </w:r>
    </w:p>
    <w:p w:rsidR="007E62ED" w:rsidRPr="008849AC" w:rsidRDefault="007E62ED" w:rsidP="007E62ED">
      <w:pPr>
        <w:spacing w:after="0"/>
        <w:rPr>
          <w:rFonts w:ascii="Times New Roman" w:hAnsi="Times New Roman" w:cs="Times New Roman"/>
          <w:sz w:val="32"/>
          <w:szCs w:val="32"/>
        </w:rPr>
      </w:pPr>
      <w:r w:rsidRPr="008849AC">
        <w:rPr>
          <w:rFonts w:ascii="Times New Roman" w:hAnsi="Times New Roman" w:cs="Times New Roman"/>
          <w:sz w:val="32"/>
          <w:szCs w:val="32"/>
        </w:rPr>
        <w:t>Результатом этих и других видов работ педагога является процесс рефлексии полученного опыта и на его основе — построение нового опыта.</w:t>
      </w:r>
    </w:p>
    <w:p w:rsidR="00EA5F46" w:rsidRPr="007E62ED" w:rsidRDefault="00EA5F46" w:rsidP="007E62ED">
      <w:pPr>
        <w:spacing w:after="0"/>
        <w:rPr>
          <w:rFonts w:cs="FrankRuehl"/>
          <w:i/>
          <w:sz w:val="28"/>
          <w:szCs w:val="28"/>
        </w:rPr>
      </w:pPr>
    </w:p>
    <w:sectPr w:rsidR="00EA5F46" w:rsidRPr="007E62ED" w:rsidSect="008849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6C"/>
    <w:rsid w:val="00366D6C"/>
    <w:rsid w:val="006C63A5"/>
    <w:rsid w:val="007E62ED"/>
    <w:rsid w:val="008849AC"/>
    <w:rsid w:val="00EA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5388</Words>
  <Characters>30715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2018-02-25T01:46:00Z</dcterms:created>
  <dcterms:modified xsi:type="dcterms:W3CDTF">2018-03-26T03:51:00Z</dcterms:modified>
</cp:coreProperties>
</file>