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0" w:rsidRPr="0024364F" w:rsidRDefault="00340600" w:rsidP="00340600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4364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4364F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>ДОГОВОР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>обучение</w:t>
      </w:r>
      <w:proofErr w:type="gramEnd"/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340600" w:rsidRPr="0024364F" w:rsidTr="000B4770">
        <w:trPr>
          <w:trHeight w:val="136"/>
        </w:trPr>
        <w:tc>
          <w:tcPr>
            <w:tcW w:w="6912" w:type="dxa"/>
            <w:vMerge w:val="restart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364F">
              <w:rPr>
                <w:rFonts w:ascii="Times New Roman" w:eastAsia="Calibri" w:hAnsi="Times New Roman" w:cs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36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36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36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340600" w:rsidRPr="0024364F" w:rsidRDefault="00340600" w:rsidP="000B477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2436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2436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340600" w:rsidRPr="0024364F" w:rsidTr="000B4770">
        <w:trPr>
          <w:trHeight w:val="122"/>
        </w:trPr>
        <w:tc>
          <w:tcPr>
            <w:tcW w:w="6912" w:type="dxa"/>
            <w:vMerge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340600" w:rsidRPr="0024364F" w:rsidRDefault="00340600" w:rsidP="000B477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ab/>
        <w:t xml:space="preserve">Муниципальное автономное дошкольное образовательное учреждение Центр развития ребенка - детский сад № 121 города Тюмени, осуществляющее образовательную деятельность (далее – образовательная организация) на основании лицензии от "13" июля 2015г. N 256, выданной Департаментом по лицензированию, государственной аккредитации, надзору и контролю в сфере образования Тюменской области именуемое в дальнейшем "Исполнитель", в лице 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заведующего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Петровой Натальи Вячеславовны, действующего на основании Устава </w:t>
      </w:r>
      <w:r w:rsidRPr="0024364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 __________________________________________________________________________________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4364F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(фамилия, имя, отчество (при наличии) родителя (законного представителя))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именуемый (</w:t>
      </w:r>
      <w:proofErr w:type="spellStart"/>
      <w:r w:rsidRPr="0024364F">
        <w:rPr>
          <w:rFonts w:ascii="Times New Roman" w:eastAsia="Calibri" w:hAnsi="Times New Roman" w:cs="Times New Roman"/>
          <w:sz w:val="18"/>
          <w:szCs w:val="18"/>
        </w:rPr>
        <w:t>ая</w:t>
      </w:r>
      <w:proofErr w:type="spellEnd"/>
      <w:r w:rsidRPr="0024364F">
        <w:rPr>
          <w:rFonts w:ascii="Times New Roman" w:eastAsia="Calibri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__________________________________________________________________________________________________________________,</w:t>
      </w:r>
    </w:p>
    <w:p w:rsidR="00340600" w:rsidRPr="0024364F" w:rsidRDefault="00340600" w:rsidP="00340600">
      <w:pPr>
        <w:spacing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4364F">
        <w:rPr>
          <w:rFonts w:ascii="Times New Roman" w:eastAsia="Calibri" w:hAnsi="Times New Roman" w:cs="Times New Roman"/>
          <w:sz w:val="14"/>
          <w:szCs w:val="14"/>
        </w:rPr>
        <w:t>(фамилия, имя, отчество (при наличии), дата рождения)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именуемого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(мой) в дальнейшем "Обучающийся", совместно именуемые Стороны, заключили настоящий Договор о нижеследующем: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bookmarkStart w:id="0" w:name="Par42"/>
      <w:bookmarkEnd w:id="0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                услугу (далее по текст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у-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услуга):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Очная</w:t>
            </w:r>
          </w:p>
        </w:tc>
      </w:tr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 договора (продолжительность обучения)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 месяцев</w:t>
            </w:r>
          </w:p>
        </w:tc>
      </w:tr>
      <w:tr w:rsidR="00340600" w:rsidRPr="0024364F" w:rsidTr="000B4770"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82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 (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24364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</w:p>
    <w:p w:rsidR="00340600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1.2.</w:t>
      </w:r>
      <w:r w:rsidRPr="0024364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Место оказания услуг: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W w:w="6791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284"/>
        <w:gridCol w:w="2975"/>
        <w:gridCol w:w="271"/>
        <w:gridCol w:w="283"/>
      </w:tblGrid>
      <w:tr w:rsidR="00340600" w:rsidRPr="0024364F" w:rsidTr="000B4770">
        <w:tc>
          <w:tcPr>
            <w:tcW w:w="2694" w:type="dxa"/>
            <w:tcBorders>
              <w:righ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 Тюмень, ул. Шишкова, 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 Тюмень, ул. 70 лет Октября, 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sz w:val="18"/>
          <w:szCs w:val="18"/>
        </w:rPr>
        <w:t>2.1. Исполнитель вправе: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2.1.2. Применять к 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Обучающемуся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меры поощрения в соответствии с законодательством Российской Федерации и локальными нормативными актами Исполнителя.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2.1.3. </w:t>
      </w:r>
      <w:r w:rsidRPr="0024364F">
        <w:rPr>
          <w:rFonts w:ascii="Times New Roman" w:eastAsia="Calibri" w:hAnsi="Times New Roman" w:cs="Courier New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>2.2. Заказчик вправе: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2.2.1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П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2.2.3. Знакомиться</w:t>
      </w:r>
      <w:r w:rsidRPr="0024364F">
        <w:rPr>
          <w:rFonts w:ascii="Calibri" w:eastAsia="Calibri" w:hAnsi="Calibri" w:cs="Times New Roman"/>
        </w:rPr>
        <w:t xml:space="preserve">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2.2.4.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2.2.5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П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Pr="0024364F">
        <w:rPr>
          <w:rFonts w:ascii="Times New Roman" w:eastAsia="Calibri" w:hAnsi="Times New Roman" w:cs="Times New Roman"/>
          <w:sz w:val="18"/>
          <w:szCs w:val="18"/>
        </w:rPr>
        <w:t>Обучающегося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, а также о критериях этой оценки.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24364F">
        <w:rPr>
          <w:rFonts w:ascii="Times New Roman" w:eastAsia="Calibri" w:hAnsi="Times New Roman" w:cs="Times New Roman"/>
          <w:sz w:val="18"/>
          <w:szCs w:val="18"/>
        </w:rPr>
        <w:t>Обучающегося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>2.3. Обучающийся вправе: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2.3.3.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 w:cs="Courier New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 Исполнитель обязан: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ab/>
        <w:t>3.1.1. Зачислить Обучающегося на обучение в качестве учащегося.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предусмотрены </w:t>
      </w:r>
      <w:hyperlink r:id="rId5" w:history="1">
        <w:r w:rsidRPr="0024364F">
          <w:rPr>
            <w:rFonts w:ascii="Times New Roman" w:eastAsia="Calibri" w:hAnsi="Times New Roman" w:cs="Times New Roman"/>
            <w:bCs/>
            <w:color w:val="000000" w:themeColor="text1"/>
            <w:sz w:val="18"/>
            <w:szCs w:val="18"/>
          </w:rPr>
          <w:t>Законом</w:t>
        </w:r>
      </w:hyperlink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history="1">
        <w:r w:rsidRPr="0024364F">
          <w:rPr>
            <w:rFonts w:ascii="Times New Roman" w:eastAsia="Calibri" w:hAnsi="Times New Roman" w:cs="Times New Roman"/>
            <w:bCs/>
            <w:color w:val="000000" w:themeColor="text1"/>
            <w:sz w:val="18"/>
            <w:szCs w:val="18"/>
          </w:rPr>
          <w:t>законом</w:t>
        </w:r>
      </w:hyperlink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"Об образовании в Российской Федерации".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24364F">
        <w:rPr>
          <w:rFonts w:ascii="Calibri" w:eastAsia="Calibri" w:hAnsi="Calibri" w:cs="Times New Roman"/>
          <w:sz w:val="18"/>
          <w:szCs w:val="18"/>
        </w:rPr>
        <w:t xml:space="preserve">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предусмотренных разделом I настоящего договора. Образовательные услуги оказываются в </w:t>
      </w: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соответствии с  учебным планом, в том числе индивидуальным, и расписанием занятий Исполнителя.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3.1.6. Обеспечить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Обучающемуся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3.1.7. Принимать от Заказчика плату за услуги.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3.1.8. Обеспечить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Обучающемуся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3.1.9. Обеспечить соблюдение требований Федерального закона "О персональных данных" в части сбора, хранения и обработки персональных данных Заказчика и Обучающегося.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3.1.10. 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/>
          <w:bCs/>
          <w:sz w:val="18"/>
          <w:szCs w:val="18"/>
        </w:rPr>
        <w:t>3.2. Заказчик обязан: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3.2.1. </w:t>
      </w: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Своевременно вносить плату за предоставляемые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Обучающемуся</w:t>
      </w: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услуги, указанные в разделе I настоящего договора, в размере и порядке, 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определенных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настоящим договором.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3.2.4. Иные обязанности Заказчика как родителя (законного представителя) Обучающегося, устанавливаются Федеральным законом "Об образовании в Российской Федерации", иными федеральными законами.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 w:cs="Courier New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ab/>
        <w:t>4.1. Стоимость услуг составляет: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340600" w:rsidRPr="0024364F" w:rsidTr="000B4770">
        <w:tc>
          <w:tcPr>
            <w:tcW w:w="2830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340600" w:rsidRPr="0024364F" w:rsidTr="000B4770">
        <w:tc>
          <w:tcPr>
            <w:tcW w:w="2830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933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4580" w:type="dxa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  <w:r w:rsidRPr="0024364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4364F">
        <w:rPr>
          <w:rFonts w:ascii="Times New Roman" w:eastAsia="Calibri" w:hAnsi="Times New Roman" w:cs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4.2. </w:t>
      </w:r>
      <w:r w:rsidRPr="0024364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Заказчик оплачивает услуги в размере ежемесячной платы, установленной в пункте 4.1 настоящего договора, ежемесячно в срок до 10 числа месяца оказания услуг. 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дств в кр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дств пл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дств в р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4364F">
        <w:rPr>
          <w:rFonts w:ascii="Times New Roman" w:eastAsia="Calibri" w:hAnsi="Times New Roman" w:cs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340600" w:rsidRPr="0024364F" w:rsidRDefault="00340600" w:rsidP="00340600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4364F">
        <w:rPr>
          <w:rFonts w:ascii="Times New Roman" w:eastAsia="Calibri" w:hAnsi="Times New Roman" w:cs="Times New Roman"/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340600" w:rsidRPr="0024364F" w:rsidRDefault="00340600" w:rsidP="0034060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4.6. В случае, пропуска 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Обучающимся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занятий производится перерасчет оплаты за услуги. В указанном случае оплаченные средства переходят в качестве оплаты за услуги следующего периода.</w:t>
      </w:r>
    </w:p>
    <w:p w:rsidR="00340600" w:rsidRPr="0024364F" w:rsidRDefault="00340600" w:rsidP="0034060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 w:cs="Courier New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5.3. Настоящий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договор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может быть расторгнут по соглашению Сторон.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5.4. Настоящий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договор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а)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б) просрочки оплаты стоимости услуг </w:t>
      </w: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более чем на 15 дней;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в) невозможности надлежащего исполнения обязательства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по оказанию услуг вследствие действий (бездействия) Обучающегося;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5.5. Настоящий договор расторгается досрочно: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5.6. Заказчик вправе в любое время в одностороннем порядке отказаться от настоящего договора, уведомив Исполнителя об этом письменно путем подачи соответствующего заявления. Договор расторгается 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Pr="0024364F">
        <w:rPr>
          <w:rFonts w:ascii="Calibri" w:eastAsia="Calibri" w:hAnsi="Calibri" w:cs="Times New Roman"/>
        </w:rPr>
        <w:t xml:space="preserve">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К одностороннему отказу от договора приравнивается отзыв Заказчиком выданного согласия на обработку персональных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данных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как самого Заказчика, так и представляемого им Обучающегося, если исполнение образовательной организацией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340600" w:rsidRPr="0024364F" w:rsidRDefault="00340600" w:rsidP="0034060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5.9. Настоящий </w:t>
      </w:r>
      <w:proofErr w:type="gramStart"/>
      <w:r w:rsidRPr="0024364F">
        <w:rPr>
          <w:rFonts w:ascii="Times New Roman" w:eastAsia="Calibri" w:hAnsi="Times New Roman" w:cs="Times New Roman"/>
          <w:bCs/>
          <w:sz w:val="18"/>
          <w:szCs w:val="18"/>
        </w:rPr>
        <w:t>договор</w:t>
      </w:r>
      <w:proofErr w:type="gramEnd"/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18"/>
          <w:szCs w:val="18"/>
        </w:rPr>
      </w:pPr>
      <w:r w:rsidRPr="0024364F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5.10.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24364F">
        <w:rPr>
          <w:rFonts w:ascii="Times New Roman" w:eastAsia="Calibri" w:hAnsi="Times New Roman" w:cs="Times New Roman"/>
          <w:spacing w:val="-4"/>
          <w:sz w:val="18"/>
          <w:szCs w:val="18"/>
        </w:rPr>
        <w:t>с даты прекращения</w:t>
      </w:r>
      <w:proofErr w:type="gramEnd"/>
      <w:r w:rsidRPr="0024364F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образовательных отношений.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6.2.1. Безвозмездного оказания услуги;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6.4.3. Потребовать уменьшения стоимости услуги.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6.4.4. Расторгнуть договор.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7.2. Под периодом предоставления образовательной услуги (периодом обучения) понимается промежуток времени с даты издания распорядительного акта образовательной </w:t>
      </w:r>
      <w:proofErr w:type="gramStart"/>
      <w:r w:rsidRPr="0024364F">
        <w:rPr>
          <w:rFonts w:ascii="Times New Roman" w:eastAsia="Calibri" w:hAnsi="Times New Roman" w:cs="Times New Roman"/>
          <w:sz w:val="18"/>
          <w:szCs w:val="18"/>
        </w:rPr>
        <w:t>организации</w:t>
      </w:r>
      <w:proofErr w:type="gramEnd"/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 о приеме Обучающегося на обучение до даты издания распорядительного акта образовательной организации о прекращении образовательных отношений.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8.5.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   До заключения настоящего договора Заказчику предоставлена достоверная информация об Исполнителе 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Pr="0024364F">
        <w:rPr>
          <w:rFonts w:ascii="Times New Roman" w:eastAsia="Calibri" w:hAnsi="Times New Roman" w:cs="Times New Roman"/>
          <w:sz w:val="18"/>
          <w:szCs w:val="18"/>
        </w:rPr>
        <w:t>"Интернет"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bCs/>
          <w:sz w:val="18"/>
          <w:szCs w:val="18"/>
        </w:rPr>
        <w:t xml:space="preserve">8.7.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24364F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(табель посещаемости занятий).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 xml:space="preserve">8.8. </w:t>
      </w:r>
      <w:r w:rsidRPr="0024364F">
        <w:rPr>
          <w:rFonts w:ascii="Times New Roman" w:eastAsia="Calibri" w:hAnsi="Times New Roman" w:cs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364F">
        <w:rPr>
          <w:rFonts w:ascii="Times New Roman" w:eastAsia="Calibri" w:hAnsi="Times New Roman" w:cs="Times New Roman"/>
          <w:sz w:val="18"/>
          <w:szCs w:val="18"/>
        </w:rPr>
        <w:t>8.9.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340600" w:rsidRPr="0024364F" w:rsidRDefault="00340600" w:rsidP="0034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340600" w:rsidRPr="0024364F" w:rsidTr="000B4770">
        <w:tc>
          <w:tcPr>
            <w:tcW w:w="10364" w:type="dxa"/>
            <w:shd w:val="clear" w:color="auto" w:fill="DAEEF3" w:themeFill="accent5" w:themeFillTint="33"/>
          </w:tcPr>
          <w:p w:rsidR="00340600" w:rsidRPr="0024364F" w:rsidRDefault="00340600" w:rsidP="000B47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64F">
              <w:rPr>
                <w:rFonts w:ascii="Times New Roman" w:hAnsi="Times New Roman" w:cs="Courier New"/>
                <w:bCs/>
                <w:sz w:val="18"/>
                <w:szCs w:val="18"/>
                <w:lang w:val="en-US"/>
              </w:rPr>
              <w:t>I</w:t>
            </w:r>
            <w:r w:rsidRPr="0024364F">
              <w:rPr>
                <w:rFonts w:ascii="Times New Roman" w:hAnsi="Times New Roman" w:cs="Courier New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340600" w:rsidRPr="0024364F" w:rsidTr="000B4770">
        <w:trPr>
          <w:trHeight w:val="4533"/>
        </w:trPr>
        <w:tc>
          <w:tcPr>
            <w:tcW w:w="4786" w:type="dxa"/>
            <w:shd w:val="clear" w:color="auto" w:fill="auto"/>
          </w:tcPr>
          <w:p w:rsidR="00340600" w:rsidRPr="0024364F" w:rsidRDefault="00340600" w:rsidP="000B477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Исполнитель:</w:t>
            </w:r>
          </w:p>
          <w:p w:rsidR="00340600" w:rsidRPr="0024364F" w:rsidRDefault="00340600" w:rsidP="000B477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Центр развития ребенка - детский сад № 121 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города Тюмени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625031, г. Тюмень, ул. Шишкова, 82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Реквизиты: ИНН 7202171717                                                                                                                          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БИК 047162782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КПП 720301001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Банк получателя: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/сч.40703810067104000483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к/</w:t>
            </w:r>
            <w:proofErr w:type="spellStart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30101810800000000651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БИК 047102651 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ЗАПАДНО-СИБИРСКИЙ</w:t>
            </w:r>
            <w:proofErr w:type="gramEnd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БАНК ПАО 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СБЕРБАНК  г. ТЮМЕНЬ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Тел</w:t>
            </w:r>
            <w:r w:rsidRPr="0024364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: 8 (3452) 47-45-71; 47-18-46; 48-34-23</w:t>
            </w:r>
          </w:p>
          <w:p w:rsidR="00340600" w:rsidRPr="0024364F" w:rsidRDefault="00340600" w:rsidP="000B47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E-mail: sadcentr121@yandex.ru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Заведующий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 / Н.В. Петрова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4364F">
              <w:rPr>
                <w:rFonts w:ascii="Times New Roman" w:eastAsia="Calibri" w:hAnsi="Times New Roman" w:cs="Courier New"/>
                <w:sz w:val="16"/>
                <w:szCs w:val="16"/>
              </w:rPr>
              <w:t>М.п</w:t>
            </w:r>
            <w:proofErr w:type="spellEnd"/>
            <w:r w:rsidRPr="0024364F">
              <w:rPr>
                <w:rFonts w:ascii="Times New Roman" w:eastAsia="Calibri" w:hAnsi="Times New Roman" w:cs="Courier New"/>
                <w:sz w:val="16"/>
                <w:szCs w:val="16"/>
              </w:rPr>
              <w:t>.</w:t>
            </w:r>
          </w:p>
          <w:p w:rsidR="00340600" w:rsidRPr="0024364F" w:rsidRDefault="00340600" w:rsidP="000B47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340600" w:rsidRPr="0024364F" w:rsidRDefault="00340600" w:rsidP="000B477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340600" w:rsidRPr="0024364F" w:rsidRDefault="00340600" w:rsidP="000B47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Заказчик: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Эл</w:t>
            </w:r>
            <w:proofErr w:type="gramStart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очта (</w:t>
            </w:r>
            <w:r w:rsidRPr="0024364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email</w:t>
            </w: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) 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Паспортные данные: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Дата и место рождения ___________________________________</w:t>
            </w: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364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340600" w:rsidRPr="0024364F" w:rsidTr="000B4770">
              <w:tc>
                <w:tcPr>
                  <w:tcW w:w="4395" w:type="dxa"/>
                  <w:shd w:val="clear" w:color="auto" w:fill="auto"/>
                </w:tcPr>
                <w:p w:rsidR="00340600" w:rsidRPr="0024364F" w:rsidRDefault="00340600" w:rsidP="000B47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24364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340600" w:rsidRPr="0024364F" w:rsidRDefault="00340600" w:rsidP="000B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16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16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40600" w:rsidRPr="0024364F" w:rsidRDefault="00340600" w:rsidP="00340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40600" w:rsidRPr="0024364F" w:rsidRDefault="00340600" w:rsidP="00340600">
      <w:pPr>
        <w:rPr>
          <w:rFonts w:ascii="Calibri" w:eastAsia="Calibri" w:hAnsi="Calibri" w:cs="Times New Roman"/>
        </w:rPr>
      </w:pPr>
    </w:p>
    <w:p w:rsidR="004D304B" w:rsidRDefault="004D304B"/>
    <w:sectPr w:rsidR="004D304B" w:rsidSect="0040729B">
      <w:footerReference w:type="default" r:id="rId7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F0" w:rsidRDefault="003406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95CF0" w:rsidRDefault="003406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6"/>
    <w:rsid w:val="00340600"/>
    <w:rsid w:val="004D304B"/>
    <w:rsid w:val="00D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0600"/>
  </w:style>
  <w:style w:type="table" w:styleId="a5">
    <w:name w:val="Table Grid"/>
    <w:basedOn w:val="a1"/>
    <w:uiPriority w:val="59"/>
    <w:rsid w:val="003406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0600"/>
  </w:style>
  <w:style w:type="table" w:styleId="a5">
    <w:name w:val="Table Grid"/>
    <w:basedOn w:val="a1"/>
    <w:uiPriority w:val="59"/>
    <w:rsid w:val="003406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B35EBBF358B3A044D86A2C4D58389A06FD3477y5L3I" TargetMode="External"/><Relationship Id="rId5" Type="http://schemas.openxmlformats.org/officeDocument/2006/relationships/hyperlink" Target="consultantplus://offline/ref=79BF9E4E89DCCC6A2AA9B35EBBF358B3A044D8642F4B58389A06FD3477y5L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3175</Words>
  <Characters>18101</Characters>
  <Application>Microsoft Office Word</Application>
  <DocSecurity>0</DocSecurity>
  <Lines>150</Lines>
  <Paragraphs>42</Paragraphs>
  <ScaleCrop>false</ScaleCrop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2018-09-17T03:48:00Z</dcterms:created>
  <dcterms:modified xsi:type="dcterms:W3CDTF">2018-09-17T03:49:00Z</dcterms:modified>
</cp:coreProperties>
</file>