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1" w:rsidRDefault="00B417B5" w:rsidP="00B417B5">
      <w:pPr>
        <w:pStyle w:val="a4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7.6pt;margin-top:21pt;width:135pt;height:102pt;z-index:251660288" stroked="f">
            <v:textbox>
              <w:txbxContent>
                <w:p w:rsidR="00B417B5" w:rsidRDefault="00B417B5">
                  <w:r>
                    <w:rPr>
                      <w:noProof/>
                    </w:rPr>
                    <w:drawing>
                      <wp:inline distT="0" distB="0" distL="0" distR="0">
                        <wp:extent cx="1535430" cy="1234440"/>
                        <wp:effectExtent l="19050" t="0" r="7620" b="0"/>
                        <wp:docPr id="2" name="Рисунок 1" descr="44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4_1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0635" cy="123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385B">
        <w:rPr>
          <w:noProof/>
          <w:sz w:val="40"/>
          <w:szCs w:val="40"/>
        </w:rPr>
        <w:pict>
          <v:shape id="_x0000_s1026" type="#_x0000_t202" style="position:absolute;left:0;text-align:left;margin-left:-12pt;margin-top:-11.4pt;width:531.6pt;height:774pt;z-index:251658240" strokecolor="#7030a0" strokeweight="4.5pt">
            <v:stroke dashstyle="1 1"/>
            <v:textbox>
              <w:txbxContent>
                <w:p w:rsidR="00B26151" w:rsidRPr="007C78FF" w:rsidRDefault="00B26151" w:rsidP="00B417B5">
                  <w:pPr>
                    <w:pStyle w:val="a4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7C78FF">
                    <w:rPr>
                      <w:b/>
                      <w:i/>
                      <w:color w:val="7030A0"/>
                      <w:sz w:val="48"/>
                      <w:szCs w:val="48"/>
                    </w:rPr>
                    <w:t>9 вариантов родительского поведения.</w:t>
                  </w:r>
                </w:p>
                <w:p w:rsidR="00B417B5" w:rsidRDefault="00B26151" w:rsidP="00B417B5">
                  <w:pPr>
                    <w:pStyle w:val="a4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Строгий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 xml:space="preserve">- родитель действует </w:t>
                  </w:r>
                </w:p>
                <w:p w:rsidR="00B417B5" w:rsidRDefault="00B26151" w:rsidP="00B417B5">
                  <w:pPr>
                    <w:pStyle w:val="a4"/>
                    <w:ind w:left="360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 xml:space="preserve">в основном </w:t>
                  </w:r>
                  <w:proofErr w:type="gramStart"/>
                  <w:r w:rsidRPr="00B26151">
                    <w:rPr>
                      <w:sz w:val="40"/>
                      <w:szCs w:val="40"/>
                    </w:rPr>
                    <w:t>силовыми</w:t>
                  </w:r>
                  <w:proofErr w:type="gramEnd"/>
                  <w:r w:rsidRPr="00B26151">
                    <w:rPr>
                      <w:sz w:val="40"/>
                      <w:szCs w:val="40"/>
                    </w:rPr>
                    <w:t xml:space="preserve">, </w:t>
                  </w:r>
                </w:p>
                <w:p w:rsidR="00B417B5" w:rsidRDefault="00B26151" w:rsidP="00B417B5">
                  <w:pPr>
                    <w:pStyle w:val="a4"/>
                    <w:ind w:left="360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 xml:space="preserve">директивными методами, </w:t>
                  </w:r>
                </w:p>
                <w:p w:rsidR="00B26151" w:rsidRPr="00B26151" w:rsidRDefault="00B26151" w:rsidP="00B417B5">
                  <w:pPr>
                    <w:pStyle w:val="a4"/>
                    <w:ind w:left="360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>навязывая свою систему требований.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2. Объяснительный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>- родитель апеллирует к здравому смыслу ребёнка, прибегает к словесному объяснению.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3. Автономный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>- родитель не навязывает своего решения ребёнку, позволяя ему самому найти выход из сложившейся ситуации.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4. Компромиссный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 xml:space="preserve">- для решения проблемы родитель предлагает ребёнку что-либо привлекательное взамен совершения ребёнком непривлекательного для него действия или предлагает разделить обязанности, трудности пополам. 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5. Содействующий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 xml:space="preserve">- родитель понимает, в какой момент ребёнку нужна его помощь и в какой степени можно и должно её </w:t>
                  </w:r>
                  <w:proofErr w:type="gramStart"/>
                  <w:r w:rsidRPr="00B26151">
                    <w:rPr>
                      <w:sz w:val="40"/>
                      <w:szCs w:val="40"/>
                    </w:rPr>
                    <w:t>оказать</w:t>
                  </w:r>
                  <w:proofErr w:type="gramEnd"/>
                  <w:r w:rsidRPr="00B26151">
                    <w:rPr>
                      <w:sz w:val="40"/>
                      <w:szCs w:val="40"/>
                    </w:rPr>
                    <w:t>.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6. Сочувствующий</w:t>
                  </w:r>
                  <w:r w:rsidRPr="007C78FF">
                    <w:rPr>
                      <w:rStyle w:val="apple-converted-space"/>
                      <w:rFonts w:cs="Tahoma"/>
                      <w:color w:val="7030A0"/>
                      <w:sz w:val="40"/>
                      <w:szCs w:val="40"/>
                    </w:rPr>
                    <w:t> </w:t>
                  </w:r>
                  <w:r w:rsidRPr="007C78FF">
                    <w:rPr>
                      <w:color w:val="7030A0"/>
                      <w:sz w:val="40"/>
                      <w:szCs w:val="40"/>
                    </w:rPr>
                    <w:t>-</w:t>
                  </w:r>
                  <w:r w:rsidRPr="00B26151">
                    <w:rPr>
                      <w:sz w:val="40"/>
                      <w:szCs w:val="40"/>
                    </w:rPr>
                    <w:t xml:space="preserve"> родитель искренне и глубоко сочувствует и сопереживает ребёнку в конфликтной ситуации, не предпринимая, однако, каких-либо конкретных действий.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7. Потакающий</w:t>
                  </w:r>
                  <w:r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Pr="00B26151">
                    <w:rPr>
                      <w:sz w:val="40"/>
                      <w:szCs w:val="40"/>
                    </w:rPr>
                    <w:t xml:space="preserve">- родитель готов предпринять любые действия, даже в ущерб себе. </w:t>
                  </w:r>
                </w:p>
                <w:p w:rsidR="00B417B5" w:rsidRDefault="00BC429E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8</w:t>
                  </w:r>
                  <w:r w:rsidR="00B26151" w:rsidRPr="007C78FF">
                    <w:rPr>
                      <w:b/>
                      <w:bCs/>
                      <w:color w:val="7030A0"/>
                      <w:sz w:val="40"/>
                      <w:szCs w:val="40"/>
                    </w:rPr>
                    <w:t>. Зависимый</w:t>
                  </w:r>
                  <w:r w:rsidR="00B26151" w:rsidRPr="00B26151">
                    <w:rPr>
                      <w:rStyle w:val="apple-converted-space"/>
                      <w:rFonts w:cs="Tahoma"/>
                      <w:color w:val="000000"/>
                      <w:sz w:val="40"/>
                      <w:szCs w:val="40"/>
                    </w:rPr>
                    <w:t> </w:t>
                  </w:r>
                  <w:r w:rsidR="00B26151" w:rsidRPr="00B26151">
                    <w:rPr>
                      <w:sz w:val="40"/>
                      <w:szCs w:val="40"/>
                    </w:rPr>
                    <w:t>- родитель не чувствует уверенности в себе, своих силах и полагается</w:t>
                  </w:r>
                </w:p>
                <w:p w:rsidR="00B417B5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 xml:space="preserve"> на помощь и поддержку </w:t>
                  </w:r>
                </w:p>
                <w:p w:rsidR="00B417B5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 xml:space="preserve">более компетентного </w:t>
                  </w:r>
                </w:p>
                <w:p w:rsidR="00B26151" w:rsidRPr="00B26151" w:rsidRDefault="00B26151" w:rsidP="00B26151">
                  <w:pPr>
                    <w:pStyle w:val="a4"/>
                    <w:rPr>
                      <w:sz w:val="40"/>
                      <w:szCs w:val="40"/>
                    </w:rPr>
                  </w:pPr>
                  <w:r w:rsidRPr="00B26151">
                    <w:rPr>
                      <w:sz w:val="40"/>
                      <w:szCs w:val="40"/>
                    </w:rPr>
                    <w:t>окружения.</w:t>
                  </w:r>
                </w:p>
                <w:p w:rsidR="00B26151" w:rsidRDefault="00B26151"/>
              </w:txbxContent>
            </v:textbox>
          </v:shape>
        </w:pict>
      </w: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21385B" w:rsidP="00B26151">
      <w:pPr>
        <w:pStyle w:val="a4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type="#_x0000_t202" style="position:absolute;margin-left:261.6pt;margin-top:8.25pt;width:209.4pt;height:138pt;z-index:251659264" stroked="f">
            <v:textbox>
              <w:txbxContent>
                <w:p w:rsidR="00BC429E" w:rsidRDefault="007C78FF">
                  <w:r>
                    <w:rPr>
                      <w:noProof/>
                    </w:rPr>
                    <w:drawing>
                      <wp:inline distT="0" distB="0" distL="0" distR="0">
                        <wp:extent cx="2373630" cy="1638300"/>
                        <wp:effectExtent l="19050" t="0" r="7620" b="0"/>
                        <wp:docPr id="1" name="Рисунок 0" descr="3570738-a-cartoon-vector-drawing-of-a-large-family-including-father-mother-two-boys-and-two-gir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570738-a-cartoon-vector-drawing-of-a-large-family-including-father-mother-two-boys-and-two-girl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9573" cy="163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B26151" w:rsidRDefault="00B26151" w:rsidP="00B26151">
      <w:pPr>
        <w:pStyle w:val="a4"/>
        <w:rPr>
          <w:sz w:val="40"/>
          <w:szCs w:val="40"/>
        </w:rPr>
      </w:pPr>
    </w:p>
    <w:p w:rsidR="009B6355" w:rsidRDefault="009B6355"/>
    <w:sectPr w:rsidR="009B6355" w:rsidSect="00B26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DC4"/>
    <w:multiLevelType w:val="hybridMultilevel"/>
    <w:tmpl w:val="4F12EE18"/>
    <w:lvl w:ilvl="0" w:tplc="2796264A">
      <w:start w:val="1"/>
      <w:numFmt w:val="decimal"/>
      <w:lvlText w:val="%1."/>
      <w:lvlJc w:val="left"/>
      <w:pPr>
        <w:ind w:left="744" w:hanging="384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151"/>
    <w:rsid w:val="0021385B"/>
    <w:rsid w:val="00491D61"/>
    <w:rsid w:val="007C78FF"/>
    <w:rsid w:val="009B6355"/>
    <w:rsid w:val="00B26151"/>
    <w:rsid w:val="00B417B5"/>
    <w:rsid w:val="00BC429E"/>
    <w:rsid w:val="00F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151"/>
  </w:style>
  <w:style w:type="paragraph" w:styleId="a4">
    <w:name w:val="No Spacing"/>
    <w:uiPriority w:val="1"/>
    <w:qFormat/>
    <w:rsid w:val="00B26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30</Characters>
  <Application>Microsoft Office Word</Application>
  <DocSecurity>0</DocSecurity>
  <Lines>1</Lines>
  <Paragraphs>1</Paragraphs>
  <ScaleCrop>false</ScaleCrop>
  <Company>2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2014-04-06T11:54:00Z</dcterms:created>
  <dcterms:modified xsi:type="dcterms:W3CDTF">2014-04-06T12:10:00Z</dcterms:modified>
</cp:coreProperties>
</file>