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96" w:rsidRPr="0045132B" w:rsidRDefault="00C55F96" w:rsidP="0045132B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C00000"/>
          <w:sz w:val="28"/>
          <w:szCs w:val="28"/>
        </w:rPr>
      </w:pPr>
      <w:r w:rsidRPr="0045132B">
        <w:rPr>
          <w:b/>
          <w:color w:val="C00000"/>
          <w:sz w:val="28"/>
          <w:szCs w:val="28"/>
        </w:rPr>
        <w:t>НЕТРАДИЦИОННЫЕ ФОРМЫ ИЗОДЕЯТЕЛЬНОСТИ.</w:t>
      </w:r>
    </w:p>
    <w:p w:rsidR="00C55F96" w:rsidRPr="0045132B" w:rsidRDefault="00C55F96" w:rsidP="00C55F9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45132B" w:rsidRDefault="0045132B" w:rsidP="0045132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В последнее время развитию мелкой моторики педагоги и</w:t>
      </w:r>
      <w:r w:rsidR="00C55F96" w:rsidRPr="0045132B">
        <w:rPr>
          <w:rStyle w:val="apple-converted-space"/>
          <w:sz w:val="28"/>
          <w:szCs w:val="28"/>
        </w:rPr>
        <w:t> </w:t>
      </w:r>
      <w:hyperlink r:id="rId5" w:tgtFrame="_blank" w:history="1">
        <w:r w:rsidR="00C55F96" w:rsidRPr="004513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психологи</w:t>
        </w:r>
      </w:hyperlink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придают всё большее значение, ведь оно является важной составляющей обучения и развития ребёнка.</w:t>
      </w:r>
      <w:r>
        <w:rPr>
          <w:sz w:val="28"/>
          <w:szCs w:val="28"/>
        </w:rPr>
        <w:t xml:space="preserve"> Ещё </w:t>
      </w:r>
      <w:r w:rsidR="00C55F96" w:rsidRPr="0045132B">
        <w:rPr>
          <w:sz w:val="28"/>
          <w:szCs w:val="28"/>
        </w:rPr>
        <w:t>В. А. Сухомлинский писал, что «истоки способностей и дарований детей – на кончиках их пальцев».</w:t>
      </w:r>
      <w:r>
        <w:rPr>
          <w:sz w:val="28"/>
          <w:szCs w:val="28"/>
        </w:rPr>
        <w:t xml:space="preserve"> </w:t>
      </w:r>
      <w:r w:rsidR="00C55F96" w:rsidRPr="0045132B">
        <w:rPr>
          <w:sz w:val="28"/>
          <w:szCs w:val="28"/>
        </w:rPr>
        <w:t>Высокий уровень развития мелкой моторики свидетельствует о функциональной зрелости коры головного мозга и о психологической готовности ребёнка к школе.</w:t>
      </w:r>
    </w:p>
    <w:p w:rsidR="0045132B" w:rsidRDefault="0045132B" w:rsidP="0045132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Использование нетрадиционных форм изодеятельности способствуют развитию координации и дифференциации движений, укреплению мышц руки, обогащению тактильного опыта ребёнка, развитию воображения, познавательного интереса, памяти, внимания, слухового и зрительного восприятия, воспитанию усидчивости, формированию игровой и учебно-практической деятельности. Работа с разными материалами расширяет среду возможностей ребёнка, обеспечивает его раскрепощение, развивает воображение, фантазию.</w:t>
      </w:r>
    </w:p>
    <w:p w:rsidR="00C55F96" w:rsidRPr="0045132B" w:rsidRDefault="0045132B" w:rsidP="0045132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Проблема развития мелкой мот</w:t>
      </w:r>
      <w:r>
        <w:rPr>
          <w:sz w:val="28"/>
          <w:szCs w:val="28"/>
        </w:rPr>
        <w:t>орики на занятиях по изобразител</w:t>
      </w:r>
      <w:r w:rsidR="00C55F96" w:rsidRPr="0045132B">
        <w:rPr>
          <w:sz w:val="28"/>
          <w:szCs w:val="28"/>
        </w:rPr>
        <w:t>ьной деятельности весьма ак</w:t>
      </w:r>
      <w:r>
        <w:rPr>
          <w:sz w:val="28"/>
          <w:szCs w:val="28"/>
        </w:rPr>
        <w:t>туальна, т. к. именно изобразите</w:t>
      </w:r>
      <w:r w:rsidR="00C55F96" w:rsidRPr="0045132B">
        <w:rPr>
          <w:sz w:val="28"/>
          <w:szCs w:val="28"/>
        </w:rPr>
        <w:t>льная деятельность способствует развитию сенсомоторики – согласованности в работе глаза и руки, совершенствованию координации движений, гибкости, точности в выполнении действий, коррекции мелкой моторики пальцев рук.</w:t>
      </w:r>
    </w:p>
    <w:p w:rsidR="0045132B" w:rsidRDefault="0045132B" w:rsidP="0045132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Изобразительная деятельность требует от ребёнка проявления разносторонних качеств и умений. Для того</w:t>
      </w:r>
      <w:proofErr w:type="gramStart"/>
      <w:r w:rsidR="00C55F96" w:rsidRPr="0045132B">
        <w:rPr>
          <w:sz w:val="28"/>
          <w:szCs w:val="28"/>
        </w:rPr>
        <w:t>,</w:t>
      </w:r>
      <w:proofErr w:type="gramEnd"/>
      <w:r w:rsidR="00C55F96" w:rsidRPr="0045132B">
        <w:rPr>
          <w:sz w:val="28"/>
          <w:szCs w:val="28"/>
        </w:rPr>
        <w:t xml:space="preserve"> чтобы нарисовать какой-либо предмет, его не только обходимо хорошо рассмотреть</w:t>
      </w:r>
      <w:r>
        <w:rPr>
          <w:sz w:val="28"/>
          <w:szCs w:val="28"/>
        </w:rPr>
        <w:t>, но и</w:t>
      </w:r>
      <w:r w:rsidR="00C55F96" w:rsidRPr="0045132B">
        <w:rPr>
          <w:sz w:val="28"/>
          <w:szCs w:val="28"/>
        </w:rPr>
        <w:t xml:space="preserve"> определить его форму, строение, характерные детали,</w:t>
      </w:r>
      <w:r w:rsidR="00C55F96" w:rsidRPr="0045132B">
        <w:rPr>
          <w:rStyle w:val="apple-converted-space"/>
          <w:sz w:val="28"/>
          <w:szCs w:val="28"/>
        </w:rPr>
        <w:t> </w:t>
      </w:r>
      <w:hyperlink r:id="rId6" w:tgtFrame="_blank" w:history="1">
        <w:r w:rsidR="00C55F96" w:rsidRPr="004513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цвет</w:t>
        </w:r>
      </w:hyperlink>
      <w:r w:rsidR="00C55F96" w:rsidRPr="0045132B">
        <w:rPr>
          <w:sz w:val="28"/>
          <w:szCs w:val="28"/>
        </w:rPr>
        <w:t>, положение в пространстве, но и сконцентрировать своё внимание на руке.</w:t>
      </w:r>
    </w:p>
    <w:p w:rsidR="00C55F96" w:rsidRPr="0045132B" w:rsidRDefault="0045132B" w:rsidP="0045132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Занятия с использованием нетрадиционных форм изодеятельности способствует развитию у ребёнка:</w:t>
      </w:r>
    </w:p>
    <w:p w:rsidR="00C55F96" w:rsidRPr="0045132B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• Мелкой моторики рук и тактильного восприятия;</w:t>
      </w:r>
    </w:p>
    <w:p w:rsidR="00C55F96" w:rsidRPr="0045132B" w:rsidRDefault="0045132B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 П</w:t>
      </w:r>
      <w:r w:rsidR="00C55F96" w:rsidRPr="0045132B">
        <w:rPr>
          <w:sz w:val="28"/>
          <w:szCs w:val="28"/>
        </w:rPr>
        <w:t>ространственной ориентировке на листе бумаги, глазомера и зрительного восприятия;</w:t>
      </w:r>
    </w:p>
    <w:p w:rsidR="00C55F96" w:rsidRPr="0045132B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 xml:space="preserve">• </w:t>
      </w:r>
      <w:r w:rsidR="0045132B">
        <w:rPr>
          <w:sz w:val="28"/>
          <w:szCs w:val="28"/>
        </w:rPr>
        <w:t>В</w:t>
      </w:r>
      <w:r w:rsidRPr="0045132B">
        <w:rPr>
          <w:sz w:val="28"/>
          <w:szCs w:val="28"/>
        </w:rPr>
        <w:t>нимания и усидчивости;</w:t>
      </w:r>
    </w:p>
    <w:p w:rsidR="00C55F96" w:rsidRDefault="0045132B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 И</w:t>
      </w:r>
      <w:r w:rsidR="00C55F96" w:rsidRPr="0045132B">
        <w:rPr>
          <w:sz w:val="28"/>
          <w:szCs w:val="28"/>
        </w:rPr>
        <w:t>зобразительных навыков и умений, наблюдательности, эстетического восприя</w:t>
      </w:r>
      <w:r>
        <w:rPr>
          <w:sz w:val="28"/>
          <w:szCs w:val="28"/>
        </w:rPr>
        <w:t>тия, эмоциональной отзывчивости.</w:t>
      </w:r>
    </w:p>
    <w:p w:rsidR="0045132B" w:rsidRPr="0045132B" w:rsidRDefault="0045132B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Занятия так же способствуют:</w:t>
      </w:r>
    </w:p>
    <w:p w:rsidR="00C55F96" w:rsidRPr="0045132B" w:rsidRDefault="0045132B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 Формированию навыков</w:t>
      </w:r>
      <w:r w:rsidR="00C55F96" w:rsidRPr="0045132B">
        <w:rPr>
          <w:sz w:val="28"/>
          <w:szCs w:val="28"/>
        </w:rPr>
        <w:t xml:space="preserve"> контроля и самоконтроля;</w:t>
      </w:r>
    </w:p>
    <w:p w:rsidR="00C55F96" w:rsidRPr="0045132B" w:rsidRDefault="0045132B" w:rsidP="00C55F9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Расширению и уточнению </w:t>
      </w:r>
      <w:r w:rsidR="00C55F96" w:rsidRPr="0045132B">
        <w:rPr>
          <w:sz w:val="28"/>
          <w:szCs w:val="28"/>
        </w:rPr>
        <w:t>знания о разнообразии окружающего мира; представления о</w:t>
      </w:r>
      <w:r w:rsidR="00C55F96" w:rsidRPr="0045132B">
        <w:rPr>
          <w:rStyle w:val="apple-converted-space"/>
          <w:sz w:val="28"/>
          <w:szCs w:val="28"/>
        </w:rPr>
        <w:t> </w:t>
      </w:r>
      <w:hyperlink r:id="rId7" w:tgtFrame="_blank" w:history="1">
        <w:r w:rsidR="00C55F96" w:rsidRPr="004513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цвете</w:t>
        </w:r>
      </w:hyperlink>
      <w:r w:rsidR="00C55F96" w:rsidRPr="0045132B">
        <w:rPr>
          <w:sz w:val="28"/>
          <w:szCs w:val="28"/>
        </w:rPr>
        <w:t>, форме и размере предметов и их частей;</w:t>
      </w:r>
    </w:p>
    <w:p w:rsidR="00C55F96" w:rsidRPr="0045132B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 xml:space="preserve">• </w:t>
      </w:r>
      <w:r w:rsidR="0045132B">
        <w:rPr>
          <w:sz w:val="28"/>
          <w:szCs w:val="28"/>
        </w:rPr>
        <w:t>Развитию воображения, мышления и</w:t>
      </w:r>
      <w:r w:rsidRPr="0045132B">
        <w:rPr>
          <w:sz w:val="28"/>
          <w:szCs w:val="28"/>
        </w:rPr>
        <w:t xml:space="preserve"> реч</w:t>
      </w:r>
      <w:r w:rsidR="0045132B">
        <w:rPr>
          <w:sz w:val="28"/>
          <w:szCs w:val="28"/>
        </w:rPr>
        <w:t>и</w:t>
      </w:r>
      <w:r w:rsidRPr="0045132B">
        <w:rPr>
          <w:sz w:val="28"/>
          <w:szCs w:val="28"/>
        </w:rPr>
        <w:t>.</w:t>
      </w:r>
    </w:p>
    <w:p w:rsidR="0019216F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F96" w:rsidRPr="0045132B">
        <w:rPr>
          <w:sz w:val="28"/>
          <w:szCs w:val="28"/>
        </w:rPr>
        <w:t>К старшему дошкольному возрасту возможность точных, произвольно направленных движений возрастает, поэтому дети способны выполнять задания, требующие достаточной точности и согласованности движений</w:t>
      </w:r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кистей</w:t>
      </w:r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рук.</w:t>
      </w:r>
      <w:r>
        <w:rPr>
          <w:sz w:val="28"/>
          <w:szCs w:val="28"/>
        </w:rPr>
        <w:t xml:space="preserve"> </w:t>
      </w:r>
    </w:p>
    <w:p w:rsidR="0019216F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C00000"/>
          <w:sz w:val="28"/>
          <w:szCs w:val="28"/>
        </w:rPr>
      </w:pPr>
      <w:r w:rsidRPr="0019216F">
        <w:rPr>
          <w:color w:val="C00000"/>
          <w:sz w:val="28"/>
          <w:szCs w:val="28"/>
        </w:rPr>
        <w:t xml:space="preserve">     </w:t>
      </w:r>
    </w:p>
    <w:p w:rsidR="0019216F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C00000"/>
          <w:sz w:val="28"/>
          <w:szCs w:val="28"/>
        </w:rPr>
      </w:pPr>
    </w:p>
    <w:p w:rsidR="0019216F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C00000"/>
          <w:sz w:val="28"/>
          <w:szCs w:val="28"/>
        </w:rPr>
      </w:pPr>
    </w:p>
    <w:p w:rsidR="0019216F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C00000"/>
          <w:sz w:val="28"/>
          <w:szCs w:val="28"/>
        </w:rPr>
      </w:pPr>
    </w:p>
    <w:p w:rsidR="0019216F" w:rsidRPr="001570D6" w:rsidRDefault="0019216F" w:rsidP="0019216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C00000"/>
          <w:sz w:val="28"/>
          <w:szCs w:val="28"/>
        </w:rPr>
      </w:pPr>
      <w:r w:rsidRPr="001570D6">
        <w:rPr>
          <w:b/>
          <w:color w:val="C00000"/>
          <w:sz w:val="28"/>
          <w:szCs w:val="28"/>
        </w:rPr>
        <w:lastRenderedPageBreak/>
        <w:t xml:space="preserve"> Познакомимся с некоторыми нетрадиционными видами изодеятельности:</w:t>
      </w:r>
    </w:p>
    <w:p w:rsidR="00C55F96" w:rsidRPr="001570D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t xml:space="preserve">Рисование методом </w:t>
      </w:r>
      <w:r w:rsidR="0019216F" w:rsidRPr="001570D6">
        <w:rPr>
          <w:b/>
          <w:i/>
          <w:color w:val="0070C0"/>
          <w:sz w:val="28"/>
          <w:szCs w:val="28"/>
        </w:rPr>
        <w:t>«</w:t>
      </w:r>
      <w:proofErr w:type="gramStart"/>
      <w:r w:rsidRPr="001570D6">
        <w:rPr>
          <w:b/>
          <w:i/>
          <w:color w:val="0070C0"/>
          <w:sz w:val="28"/>
          <w:szCs w:val="28"/>
        </w:rPr>
        <w:t>тычка</w:t>
      </w:r>
      <w:proofErr w:type="gramEnd"/>
      <w:r w:rsidR="0019216F" w:rsidRPr="001570D6">
        <w:rPr>
          <w:b/>
          <w:i/>
          <w:color w:val="0070C0"/>
          <w:sz w:val="28"/>
          <w:szCs w:val="28"/>
        </w:rPr>
        <w:t>»</w:t>
      </w:r>
      <w:r w:rsidRPr="001570D6">
        <w:rPr>
          <w:b/>
          <w:i/>
          <w:color w:val="0070C0"/>
          <w:sz w:val="28"/>
          <w:szCs w:val="28"/>
        </w:rPr>
        <w:t>.</w:t>
      </w:r>
    </w:p>
    <w:p w:rsidR="00C55F96" w:rsidRDefault="0019216F" w:rsidP="00C55F9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C55F96" w:rsidRPr="0045132B">
        <w:rPr>
          <w:sz w:val="28"/>
          <w:szCs w:val="28"/>
        </w:rPr>
        <w:t>ехника применяется с 3 лет. Выполняется жёсткой</w:t>
      </w:r>
      <w:r w:rsidR="00C55F96" w:rsidRPr="0045132B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щетинистой </w:t>
      </w:r>
      <w:hyperlink r:id="rId8" w:tgtFrame="_blank" w:history="1">
        <w:r w:rsidR="00C55F96" w:rsidRPr="004513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кистью</w:t>
        </w:r>
      </w:hyperlink>
      <w:r w:rsidR="00C55F96" w:rsidRPr="0045132B">
        <w:rPr>
          <w:sz w:val="28"/>
          <w:szCs w:val="28"/>
        </w:rPr>
        <w:t>, которую нужно держать вертикально по отношению к листу бумаги, а</w:t>
      </w:r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краску</w:t>
      </w:r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набирать на кончик</w:t>
      </w:r>
      <w:r w:rsidR="00C55F96" w:rsidRPr="0045132B">
        <w:rPr>
          <w:rStyle w:val="apple-converted-space"/>
          <w:sz w:val="28"/>
          <w:szCs w:val="28"/>
        </w:rPr>
        <w:t> </w:t>
      </w:r>
      <w:r w:rsidR="00C55F96" w:rsidRPr="0045132B">
        <w:rPr>
          <w:sz w:val="28"/>
          <w:szCs w:val="28"/>
        </w:rPr>
        <w:t>кисти</w:t>
      </w:r>
      <w:proofErr w:type="gramStart"/>
      <w:r w:rsidR="00C55F96" w:rsidRPr="0045132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Так же для этой техники можно использовать ватные палочки или поролоновые </w:t>
      </w:r>
      <w:proofErr w:type="gramStart"/>
      <w:r>
        <w:rPr>
          <w:sz w:val="28"/>
          <w:szCs w:val="28"/>
        </w:rPr>
        <w:t>тычки</w:t>
      </w:r>
      <w:proofErr w:type="gramEnd"/>
      <w:r>
        <w:rPr>
          <w:sz w:val="28"/>
          <w:szCs w:val="28"/>
        </w:rPr>
        <w:t>.</w:t>
      </w:r>
    </w:p>
    <w:p w:rsidR="001570D6" w:rsidRDefault="001570D6" w:rsidP="00C55F9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19216F" w:rsidRPr="0045132B" w:rsidRDefault="001570D6" w:rsidP="001570D6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97E5CA" wp14:editId="0857571E">
            <wp:extent cx="2900011" cy="1890584"/>
            <wp:effectExtent l="0" t="0" r="0" b="0"/>
            <wp:docPr id="1" name="Рисунок 1" descr="C:\Users\User\Desktop\20180131_133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31_1338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5" cy="18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7171AC91" wp14:editId="30F6275F">
            <wp:extent cx="2333625" cy="1898364"/>
            <wp:effectExtent l="0" t="0" r="0" b="6985"/>
            <wp:docPr id="2" name="Рисунок 2" descr="C:\Users\User\Desktop\20180131_133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131_1337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48" cy="19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Pr="001570D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t>Аппликация из салфеток.</w:t>
      </w:r>
    </w:p>
    <w:p w:rsidR="0019216F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Техника применяется с 3 лет. Из салфеток скатываются небольшие плотные шарики и приклеиваются на лист картона</w:t>
      </w:r>
      <w:proofErr w:type="gramStart"/>
      <w:r w:rsidRPr="0045132B">
        <w:rPr>
          <w:sz w:val="28"/>
          <w:szCs w:val="28"/>
        </w:rPr>
        <w:t>.</w:t>
      </w:r>
      <w:proofErr w:type="gramEnd"/>
      <w:r w:rsidR="0019216F">
        <w:rPr>
          <w:sz w:val="28"/>
          <w:szCs w:val="28"/>
        </w:rPr>
        <w:t xml:space="preserve"> Можно заранее нарисовать контур будущего рисунка карандашом.</w:t>
      </w:r>
    </w:p>
    <w:p w:rsidR="001570D6" w:rsidRDefault="001570D6" w:rsidP="001570D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9447" cy="2014631"/>
            <wp:effectExtent l="0" t="0" r="0" b="5080"/>
            <wp:docPr id="3" name="Рисунок 3" descr="C:\Users\User\Desktop\20180131_133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131_1337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96" cy="20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F" w:rsidRPr="001570D6" w:rsidRDefault="0019216F" w:rsidP="0019216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t>Аппликация с использованием круп и семян.</w:t>
      </w:r>
    </w:p>
    <w:p w:rsidR="0019216F" w:rsidRDefault="0019216F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Техника применяется с 3 лет. На фон или изображение наносится клей ПВА и посыпается крупой (манкой, гречей, рисом и т. д.) или семенами. Крупные семена (горох, фасоль, бобы) лучше вдавливать в нанесённый на изображение слой пластилина.</w:t>
      </w:r>
    </w:p>
    <w:p w:rsidR="001570D6" w:rsidRPr="0045132B" w:rsidRDefault="001570D6" w:rsidP="001570D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2675" cy="1751435"/>
            <wp:effectExtent l="0" t="0" r="0" b="1270"/>
            <wp:docPr id="4" name="Рисунок 4" descr="C:\Users\User\Desktop\20180131_133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131_1337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37" cy="175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Pr="001570D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lastRenderedPageBreak/>
        <w:t>Аппликация из ваты.</w:t>
      </w:r>
    </w:p>
    <w:p w:rsidR="00C55F9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Техника применяется с 4 лет. Из ваты скатываются небольшие шарики, жгутики и приклеиваются на лист картона или вата приклеивается равномерным слоем на изображение</w:t>
      </w:r>
      <w:proofErr w:type="gramStart"/>
      <w:r w:rsidRPr="0045132B">
        <w:rPr>
          <w:sz w:val="28"/>
          <w:szCs w:val="28"/>
        </w:rPr>
        <w:t>.</w:t>
      </w:r>
      <w:proofErr w:type="gramEnd"/>
      <w:r w:rsidR="0019216F">
        <w:rPr>
          <w:sz w:val="28"/>
          <w:szCs w:val="28"/>
        </w:rPr>
        <w:t xml:space="preserve"> Этот прием можно комбинировать с рисованием.</w:t>
      </w:r>
    </w:p>
    <w:p w:rsidR="001570D6" w:rsidRPr="0045132B" w:rsidRDefault="001570D6" w:rsidP="001570D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1881345"/>
            <wp:effectExtent l="0" t="0" r="0" b="5080"/>
            <wp:docPr id="5" name="Рисунок 5" descr="C:\Users\User\Desktop\20180131_133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131_1337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Pr="001570D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t>Аппликация из жгутиков.</w:t>
      </w:r>
    </w:p>
    <w:p w:rsidR="00C55F9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Техника применяется с 4 лет. Небольшие прямоугольные кусочки бумажных салфеток складываются пополам, скручиваются, получаются жгутики. По контуру изображения наносится клей и приклеиваются жгутики.</w:t>
      </w:r>
    </w:p>
    <w:p w:rsidR="001570D6" w:rsidRPr="0045132B" w:rsidRDefault="001570D6" w:rsidP="001570D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41F46F" wp14:editId="514B2C13">
            <wp:extent cx="1680803" cy="2371725"/>
            <wp:effectExtent l="0" t="0" r="0" b="0"/>
            <wp:docPr id="6" name="Рисунок 6" descr="C:\Users\User\Desktop\20180131_133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0131_1336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37" cy="23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 wp14:anchorId="34470ECC" wp14:editId="250F7DD4">
            <wp:extent cx="1696552" cy="2362200"/>
            <wp:effectExtent l="0" t="0" r="0" b="0"/>
            <wp:docPr id="7" name="Рисунок 7" descr="C:\Users\User\Desktop\20180131_13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131_13363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56" cy="23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Pr="001570D6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color w:val="0070C0"/>
          <w:sz w:val="28"/>
          <w:szCs w:val="28"/>
        </w:rPr>
      </w:pPr>
      <w:r w:rsidRPr="001570D6">
        <w:rPr>
          <w:b/>
          <w:i/>
          <w:color w:val="0070C0"/>
          <w:sz w:val="28"/>
          <w:szCs w:val="28"/>
        </w:rPr>
        <w:t>Пластилиновая живопись.</w:t>
      </w:r>
    </w:p>
    <w:p w:rsidR="00C55F96" w:rsidRPr="0045132B" w:rsidRDefault="00C55F96" w:rsidP="00C55F9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5132B">
        <w:rPr>
          <w:sz w:val="28"/>
          <w:szCs w:val="28"/>
        </w:rPr>
        <w:t>Техника применяется с 5 лет. Небольшие кусочки пластилина наносятся на основу и растираются в нужном направлении</w:t>
      </w:r>
      <w:proofErr w:type="gramStart"/>
      <w:r w:rsidRPr="0045132B">
        <w:rPr>
          <w:sz w:val="28"/>
          <w:szCs w:val="28"/>
        </w:rPr>
        <w:t>.</w:t>
      </w:r>
      <w:proofErr w:type="gramEnd"/>
      <w:r w:rsidR="0019216F">
        <w:rPr>
          <w:sz w:val="28"/>
          <w:szCs w:val="28"/>
        </w:rPr>
        <w:t xml:space="preserve"> Так же картины из пластилина можно выполнять с помощью пластилиновых шариков, колбасок, спиралей.</w:t>
      </w:r>
    </w:p>
    <w:p w:rsidR="00C83122" w:rsidRPr="0045132B" w:rsidRDefault="001570D6" w:rsidP="00157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2879" cy="1981200"/>
            <wp:effectExtent l="0" t="0" r="0" b="0"/>
            <wp:docPr id="9" name="Рисунок 9" descr="C:\Users\User\Desktop\20180131_133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0131_1335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86" cy="19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6E270" wp14:editId="77E9C1B2">
            <wp:extent cx="1872119" cy="1990725"/>
            <wp:effectExtent l="0" t="0" r="0" b="0"/>
            <wp:docPr id="8" name="Рисунок 8" descr="C:\Users\User\Desktop\20180131_13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0131_1336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"/>
                    <a:stretch/>
                  </pic:blipFill>
                  <pic:spPr bwMode="auto">
                    <a:xfrm>
                      <a:off x="0" y="0"/>
                      <a:ext cx="1876481" cy="19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3122" w:rsidRPr="0045132B" w:rsidSect="004513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55"/>
    <w:rsid w:val="001570D6"/>
    <w:rsid w:val="0019216F"/>
    <w:rsid w:val="0045132B"/>
    <w:rsid w:val="007C2DC2"/>
    <w:rsid w:val="00C55F96"/>
    <w:rsid w:val="00C83122"/>
    <w:rsid w:val="00FE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F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5F96"/>
  </w:style>
  <w:style w:type="paragraph" w:styleId="a5">
    <w:name w:val="Balloon Text"/>
    <w:basedOn w:val="a"/>
    <w:link w:val="a6"/>
    <w:uiPriority w:val="99"/>
    <w:semiHidden/>
    <w:unhideWhenUsed/>
    <w:rsid w:val="0015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F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5F96"/>
  </w:style>
  <w:style w:type="paragraph" w:styleId="a5">
    <w:name w:val="Balloon Text"/>
    <w:basedOn w:val="a"/>
    <w:link w:val="a6"/>
    <w:uiPriority w:val="99"/>
    <w:semiHidden/>
    <w:unhideWhenUsed/>
    <w:rsid w:val="0015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kvartal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lorist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florist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docdoc.ru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2018-01-31T06:49:00Z</dcterms:created>
  <dcterms:modified xsi:type="dcterms:W3CDTF">2018-01-31T08:01:00Z</dcterms:modified>
</cp:coreProperties>
</file>