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83" w:rsidRDefault="008565BD" w:rsidP="00017360">
      <w:pPr>
        <w:spacing w:after="0"/>
        <w:jc w:val="center"/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  <w:lang w:val="ru-RU"/>
        </w:rPr>
      </w:pPr>
      <w:r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  <w:lang w:val="ru-RU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24.5pt;height:116.25pt" fillcolor="red" strokecolor="#0070c0" strokeweight="1pt">
            <v:fill opacity=".5"/>
            <v:shadow on="t" color="#99f" offset="3pt"/>
            <v:textpath style="font-family:&quot;Arial Black&quot;;v-text-kern:t" trim="t" fitpath="t" xscale="f" string="Гиперактивные дети"/>
          </v:shape>
        </w:pict>
      </w:r>
    </w:p>
    <w:p w:rsidR="00906583" w:rsidRDefault="00906583" w:rsidP="00017360">
      <w:pPr>
        <w:spacing w:after="0"/>
        <w:jc w:val="center"/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  <w:lang w:val="ru-RU"/>
        </w:rPr>
      </w:pPr>
      <w:r>
        <w:rPr>
          <w:rFonts w:ascii="Monotype Corsiva" w:hAnsi="Monotype Corsiva" w:cs="Times New Roman"/>
          <w:b/>
          <w:i/>
          <w:noProof/>
          <w:color w:val="548DD4" w:themeColor="text2" w:themeTint="99"/>
          <w:sz w:val="96"/>
          <w:szCs w:val="9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548005</wp:posOffset>
            </wp:positionV>
            <wp:extent cx="2495550" cy="4748530"/>
            <wp:effectExtent l="0" t="0" r="0" b="0"/>
            <wp:wrapThrough wrapText="bothSides">
              <wp:wrapPolygon edited="0">
                <wp:start x="6431" y="0"/>
                <wp:lineTo x="0" y="953"/>
                <wp:lineTo x="0" y="1213"/>
                <wp:lineTo x="660" y="1386"/>
                <wp:lineTo x="989" y="3813"/>
                <wp:lineTo x="1484" y="4159"/>
                <wp:lineTo x="2968" y="4159"/>
                <wp:lineTo x="1484" y="5546"/>
                <wp:lineTo x="1319" y="8925"/>
                <wp:lineTo x="3298" y="9705"/>
                <wp:lineTo x="4947" y="9705"/>
                <wp:lineTo x="5606" y="11092"/>
                <wp:lineTo x="3627" y="13518"/>
                <wp:lineTo x="1814" y="16638"/>
                <wp:lineTo x="1814" y="18024"/>
                <wp:lineTo x="2968" y="19411"/>
                <wp:lineTo x="1319" y="20710"/>
                <wp:lineTo x="1319" y="20970"/>
                <wp:lineTo x="2144" y="21490"/>
                <wp:lineTo x="3463" y="21490"/>
                <wp:lineTo x="3627" y="21317"/>
                <wp:lineTo x="5441" y="20797"/>
                <wp:lineTo x="6760" y="19757"/>
                <wp:lineTo x="6595" y="19411"/>
                <wp:lineTo x="8079" y="19411"/>
                <wp:lineTo x="14180" y="18284"/>
                <wp:lineTo x="14510" y="18024"/>
                <wp:lineTo x="15334" y="16898"/>
                <wp:lineTo x="15499" y="13865"/>
                <wp:lineTo x="13521" y="12478"/>
                <wp:lineTo x="15499" y="11092"/>
                <wp:lineTo x="18962" y="9792"/>
                <wp:lineTo x="18962" y="9705"/>
                <wp:lineTo x="21435" y="8839"/>
                <wp:lineTo x="21435" y="7626"/>
                <wp:lineTo x="16489" y="6932"/>
                <wp:lineTo x="16653" y="5373"/>
                <wp:lineTo x="14840" y="4593"/>
                <wp:lineTo x="8244" y="2773"/>
                <wp:lineTo x="7255" y="1386"/>
                <wp:lineTo x="7255" y="0"/>
                <wp:lineTo x="6431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74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583" w:rsidRDefault="00906583" w:rsidP="00017360">
      <w:pPr>
        <w:spacing w:after="0"/>
        <w:jc w:val="center"/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  <w:lang w:val="ru-RU"/>
        </w:rPr>
      </w:pPr>
    </w:p>
    <w:p w:rsidR="00906583" w:rsidRDefault="00906583" w:rsidP="00906583">
      <w:pPr>
        <w:spacing w:after="0"/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  <w:lang w:val="ru-RU"/>
        </w:rPr>
      </w:pPr>
    </w:p>
    <w:p w:rsidR="00906583" w:rsidRDefault="00906583" w:rsidP="00017360">
      <w:pPr>
        <w:spacing w:after="0"/>
        <w:jc w:val="center"/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  <w:lang w:val="ru-RU"/>
        </w:rPr>
      </w:pPr>
    </w:p>
    <w:p w:rsidR="00906583" w:rsidRDefault="00906583" w:rsidP="00017360">
      <w:pPr>
        <w:spacing w:after="0"/>
        <w:jc w:val="center"/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  <w:lang w:val="ru-RU"/>
        </w:rPr>
      </w:pPr>
    </w:p>
    <w:p w:rsidR="00906583" w:rsidRPr="00017360" w:rsidRDefault="00906583" w:rsidP="00906583">
      <w:pPr>
        <w:spacing w:after="0"/>
        <w:rPr>
          <w:rFonts w:ascii="Monotype Corsiva" w:hAnsi="Monotype Corsiva" w:cs="Times New Roman"/>
          <w:b/>
          <w:i/>
          <w:color w:val="548DD4" w:themeColor="text2" w:themeTint="99"/>
          <w:sz w:val="96"/>
          <w:szCs w:val="96"/>
          <w:lang w:val="ru-RU"/>
        </w:rPr>
      </w:pPr>
    </w:p>
    <w:p w:rsidR="00017360" w:rsidRPr="002E1C2E" w:rsidRDefault="00017360" w:rsidP="000173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05FE6" w:rsidRDefault="00D05FE6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05FE6" w:rsidRDefault="00D05FE6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05FE6" w:rsidRDefault="00D05FE6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05FE6" w:rsidRDefault="00D05FE6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05FE6" w:rsidRDefault="00D05FE6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05FE6" w:rsidRDefault="00D05FE6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05FE6" w:rsidRDefault="00D05FE6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05FE6" w:rsidRDefault="00D05FE6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017360" w:rsidRPr="00D05FE6" w:rsidRDefault="00C73579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F3ED4B4" wp14:editId="3872EA0A">
            <wp:simplePos x="0" y="0"/>
            <wp:positionH relativeFrom="column">
              <wp:posOffset>3870960</wp:posOffset>
            </wp:positionH>
            <wp:positionV relativeFrom="paragraph">
              <wp:posOffset>-24765</wp:posOffset>
            </wp:positionV>
            <wp:extent cx="2257425" cy="1771650"/>
            <wp:effectExtent l="19050" t="0" r="9525" b="0"/>
            <wp:wrapTight wrapText="bothSides">
              <wp:wrapPolygon edited="0">
                <wp:start x="-182" y="232"/>
                <wp:lineTo x="-182" y="21135"/>
                <wp:lineTo x="21691" y="21135"/>
                <wp:lineTo x="21691" y="232"/>
                <wp:lineTo x="-182" y="232"/>
              </wp:wrapPolygon>
            </wp:wrapTight>
            <wp:docPr id="7" name="Рисунок 20" descr="C:\Documents and Settings\Admin\Local Settings\Temporary Internet Files\Content.IE5\1ZQ55I4W\MC900289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Local Settings\Temporary Internet Files\Content.IE5\1ZQ55I4W\MC9002899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>«Какой же ты хороший, когда спишь», - вздохнет иная мама, любуясь ангельской мордашкой спящего бесенка, который день за днем терз</w:t>
      </w:r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>ет ее нервы недетскими проделками. Ребенок – непоседа не умеет отдыхать, и взрослые не могут с ним ра</w:t>
      </w:r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>слабиться даже на минуту. Фонтан его энергии «топит» всю семью, соседей, воспитателей и уч</w:t>
      </w:r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>телей. Но больше всех страдает сам малыш, который стал заложн</w:t>
      </w:r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>ком</w:t>
      </w:r>
      <w:r w:rsidR="00FC777A" w:rsidRPr="00D05FE6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>своей</w:t>
      </w:r>
      <w:proofErr w:type="gramEnd"/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>гиперактивности</w:t>
      </w:r>
      <w:proofErr w:type="spellEnd"/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017360" w:rsidRPr="00D05FE6" w:rsidRDefault="00017360" w:rsidP="00017360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t>«Бесенок» в доме появляется с пеленок</w:t>
      </w:r>
    </w:p>
    <w:p w:rsidR="00906583" w:rsidRPr="00D05FE6" w:rsidRDefault="00017360" w:rsidP="00C7357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>Его возбуждение служит внешним проявлением внутренних проблем, возникших в лобных долях головного мозга. Они могут быть вызваны кислородным голоданием, внутриутробной инфекцией или возде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й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ствием других неблагоприятных факторов, связанных с неправил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ным течением беременности, родов и первых недель малышовой жизни. Любые мамины болезни, от насморка до токсикоза, мешают созреванию нервной системы плода, а «</w:t>
      </w:r>
      <w:proofErr w:type="gramStart"/>
      <w:r w:rsidRPr="00D05FE6">
        <w:rPr>
          <w:rFonts w:ascii="Times New Roman" w:hAnsi="Times New Roman" w:cs="Times New Roman"/>
          <w:sz w:val="32"/>
          <w:szCs w:val="32"/>
          <w:lang w:val="ru-RU"/>
        </w:rPr>
        <w:t>заморочки</w:t>
      </w:r>
      <w:proofErr w:type="gramEnd"/>
      <w:r w:rsidRPr="00D05FE6">
        <w:rPr>
          <w:rFonts w:ascii="Times New Roman" w:hAnsi="Times New Roman" w:cs="Times New Roman"/>
          <w:sz w:val="32"/>
          <w:szCs w:val="32"/>
          <w:lang w:val="ru-RU"/>
        </w:rPr>
        <w:t>» в родах и вовсе угрожают ее нормальному развитию. Ранний перевод на искусстве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ные смеси не оставляет шансов клеткам головного мозга поправить свое здоровье, ведь «лекарство» для них содержит только натурал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ное грудное молоко. Малыш, ставший жертвой одного из вредных обстоятельств, рискует получить </w:t>
      </w:r>
      <w:proofErr w:type="spellStart"/>
      <w:r w:rsidRPr="00D05FE6">
        <w:rPr>
          <w:rFonts w:ascii="Times New Roman" w:hAnsi="Times New Roman" w:cs="Times New Roman"/>
          <w:sz w:val="32"/>
          <w:szCs w:val="32"/>
          <w:lang w:val="ru-RU"/>
        </w:rPr>
        <w:t>гипера</w:t>
      </w:r>
      <w:r w:rsidR="00FC777A" w:rsidRPr="00D05FE6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тивность</w:t>
      </w:r>
      <w:proofErr w:type="spellEnd"/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 в двух случаях из десяти. Если на него «упал» совместный груз всех трех факторов риска, то шансы на появление в семье «бесенка» очень велики. Врачи не назовут его больным, он просто все время на взводе и готов «вз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рваться» по любому поводу и даже без него. </w:t>
      </w:r>
    </w:p>
    <w:p w:rsidR="00017360" w:rsidRPr="00D05FE6" w:rsidRDefault="00017360" w:rsidP="00017360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t>Понимание без внимания</w:t>
      </w:r>
    </w:p>
    <w:p w:rsidR="00906583" w:rsidRPr="00D05FE6" w:rsidRDefault="00017360" w:rsidP="00C7357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>«Шило в попе» возникает из-за минимального поражения мозга, к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торое не выявляется при объективных методах обследования. Оно не означает отклонения от нормального мышления, умственную или ф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зическую отсталость. Наоборот, </w:t>
      </w:r>
      <w:proofErr w:type="spellStart"/>
      <w:r w:rsidRPr="00D05FE6">
        <w:rPr>
          <w:rFonts w:ascii="Times New Roman" w:hAnsi="Times New Roman" w:cs="Times New Roman"/>
          <w:sz w:val="32"/>
          <w:szCs w:val="32"/>
          <w:lang w:val="ru-RU"/>
        </w:rPr>
        <w:t>гиперактивные</w:t>
      </w:r>
      <w:proofErr w:type="spellEnd"/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 дети, как правило, физически здоровы, ведь для того чтобы целый день скакать по п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lastRenderedPageBreak/>
        <w:t>толку и стенам нужно иметь немало сил. Их способность понимать и принимать решения ни в чем не уступает сверстникам, проблема с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стоит в концентрации внимания. У «бесенят» его хватает всего на н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сколько минут, в течение которых они могут покатать машинку или послушать ответ на вопрос. Как только заряд внимания иссяк, инт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рес к игрушке или собеседнику резко пропадает, и малыш перекл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чается на что-нибудь другое. Чтобы он не выбрал: бег или крик, мяч или книгу, мультфильм или краски, финал у всех занятий одинаков. Каждого из них хватает лишь на несколько минут, по истечению к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торых маленький чертенок опять в свободном поиске. В дошкольном возрасте такое поведение проблемным не считают, ведь активный малыш развивается быстрее, чем его сверстники – тихони. Но если к шести – семи годам не научить ребенка заканчивать начатое дело и не отвлекаться от него по пустякам, то школьная пора станет испытан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ем на прочность для всех участников процесса. </w:t>
      </w:r>
    </w:p>
    <w:p w:rsidR="00C73579" w:rsidRPr="00D05FE6" w:rsidRDefault="00C73579" w:rsidP="00C7357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017360" w:rsidRPr="00D05FE6" w:rsidRDefault="00017360" w:rsidP="00017360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t>Отличия в наличии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Разница между активным ребенком и </w:t>
      </w:r>
      <w:proofErr w:type="spellStart"/>
      <w:r w:rsidRPr="00D05FE6">
        <w:rPr>
          <w:rFonts w:ascii="Times New Roman" w:hAnsi="Times New Roman" w:cs="Times New Roman"/>
          <w:sz w:val="32"/>
          <w:szCs w:val="32"/>
          <w:lang w:val="ru-RU"/>
        </w:rPr>
        <w:t>гиперативным</w:t>
      </w:r>
      <w:proofErr w:type="spellEnd"/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 «чертенком» с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стоит не в том, </w:t>
      </w:r>
      <w:proofErr w:type="gramStart"/>
      <w:r w:rsidRPr="00D05FE6">
        <w:rPr>
          <w:rFonts w:ascii="Times New Roman" w:hAnsi="Times New Roman" w:cs="Times New Roman"/>
          <w:sz w:val="32"/>
          <w:szCs w:val="32"/>
          <w:lang w:val="ru-RU"/>
        </w:rPr>
        <w:t>кто</w:t>
      </w:r>
      <w:proofErr w:type="gramEnd"/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 сколько скачет или плачет, а в их способности с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средоточиться. Детские психологи называют это состояние синдр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мом дефицита внимания с </w:t>
      </w:r>
      <w:proofErr w:type="spellStart"/>
      <w:r w:rsidRPr="00D05FE6">
        <w:rPr>
          <w:rFonts w:ascii="Times New Roman" w:hAnsi="Times New Roman" w:cs="Times New Roman"/>
          <w:sz w:val="32"/>
          <w:szCs w:val="32"/>
          <w:lang w:val="ru-RU"/>
        </w:rPr>
        <w:t>гиперактивностью</w:t>
      </w:r>
      <w:proofErr w:type="spellEnd"/>
      <w:r w:rsidRPr="00D05FE6">
        <w:rPr>
          <w:rFonts w:ascii="Times New Roman" w:hAnsi="Times New Roman" w:cs="Times New Roman"/>
          <w:sz w:val="32"/>
          <w:szCs w:val="32"/>
          <w:lang w:val="ru-RU"/>
        </w:rPr>
        <w:t>. Они же нашли пять 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новных отличий, которые помогут различить двух сверстников, один из которых страдает СДВГ.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>- Оба ни минуты не сидят на месте, предпочитая активные игры т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хим занятиям. Но если первый устанет скакать, его легко можно увлечь интересной книжкой или мозаикой. Излишне возбудимый кроха свою активность контролировать не может и продо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л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жает б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ситься, даже выбившись из сил. Пусть его не держат ноги, можно плакать лежа, доводя себя до истощения. </w:t>
      </w:r>
    </w:p>
    <w:p w:rsidR="00017360" w:rsidRPr="00D05FE6" w:rsidRDefault="00906583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8943A5" wp14:editId="4BF4EBC1">
            <wp:simplePos x="0" y="0"/>
            <wp:positionH relativeFrom="column">
              <wp:posOffset>3804285</wp:posOffset>
            </wp:positionH>
            <wp:positionV relativeFrom="paragraph">
              <wp:posOffset>1473835</wp:posOffset>
            </wp:positionV>
            <wp:extent cx="2228850" cy="2762250"/>
            <wp:effectExtent l="0" t="0" r="0" b="0"/>
            <wp:wrapTight wrapText="bothSides">
              <wp:wrapPolygon edited="0">
                <wp:start x="11446" y="0"/>
                <wp:lineTo x="6462" y="149"/>
                <wp:lineTo x="5354" y="596"/>
                <wp:lineTo x="5354" y="2383"/>
                <wp:lineTo x="3877" y="3575"/>
                <wp:lineTo x="3877" y="4022"/>
                <wp:lineTo x="4985" y="4767"/>
                <wp:lineTo x="1477" y="7150"/>
                <wp:lineTo x="923" y="7299"/>
                <wp:lineTo x="738" y="8491"/>
                <wp:lineTo x="1108" y="9981"/>
                <wp:lineTo x="2769" y="11917"/>
                <wp:lineTo x="2400" y="12960"/>
                <wp:lineTo x="1662" y="14301"/>
                <wp:lineTo x="554" y="15790"/>
                <wp:lineTo x="738" y="16386"/>
                <wp:lineTo x="2585" y="16684"/>
                <wp:lineTo x="185" y="19663"/>
                <wp:lineTo x="554" y="20706"/>
                <wp:lineTo x="2400" y="21451"/>
                <wp:lineTo x="2400" y="21451"/>
                <wp:lineTo x="9600" y="21451"/>
                <wp:lineTo x="21415" y="21451"/>
                <wp:lineTo x="21600" y="19812"/>
                <wp:lineTo x="19754" y="19068"/>
                <wp:lineTo x="19385" y="16833"/>
                <wp:lineTo x="20123" y="16684"/>
                <wp:lineTo x="20123" y="15790"/>
                <wp:lineTo x="19015" y="14301"/>
                <wp:lineTo x="19015" y="11917"/>
                <wp:lineTo x="19385" y="10279"/>
                <wp:lineTo x="19015" y="9534"/>
                <wp:lineTo x="19754" y="8342"/>
                <wp:lineTo x="19385" y="7448"/>
                <wp:lineTo x="18462" y="7150"/>
                <wp:lineTo x="18831" y="5065"/>
                <wp:lineTo x="18831" y="4767"/>
                <wp:lineTo x="19938" y="3873"/>
                <wp:lineTo x="19754" y="3277"/>
                <wp:lineTo x="18092" y="2383"/>
                <wp:lineTo x="18277" y="1788"/>
                <wp:lineTo x="16800" y="1043"/>
                <wp:lineTo x="12185" y="0"/>
                <wp:lineTo x="11446" y="0"/>
              </wp:wrapPolygon>
            </wp:wrapTight>
            <wp:docPr id="15" name="Рисунок 15" descr="C:\Documents and Settings\Admin\Local Settings\Temporary Internet Files\Content.IE5\3T1XO3U7\MC9003433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Local Settings\Temporary Internet Files\Content.IE5\3T1XO3U7\MC9003433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>- Оба малыша много говорят, задавая ми</w:t>
      </w:r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>л</w:t>
      </w:r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>лион вопросов в час, но один ждет на них ответы, а второй быстро забывает, чем</w:t>
      </w:r>
      <w:bookmarkStart w:id="0" w:name="_GoBack"/>
      <w:bookmarkEnd w:id="0"/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 он </w:t>
      </w:r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только что интересовался и переключается на другую тему.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- В меру активный ребенок понимает, что в гостях нельзя вести себя как дома и контролирует свою подвижность без особого труда. Тот, в ком «сидит» бесенок, не делает различий между домом, улицей или магазином. Он не реагирует на запреты взрослых и чувствует себя расковано вне обстоятельств, времени и окружающей среды.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>- Набегавшись за день, обычный малыш быстро засыпает и не бесп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коится во сне, а его </w:t>
      </w:r>
      <w:proofErr w:type="spellStart"/>
      <w:r w:rsidRPr="00D05FE6">
        <w:rPr>
          <w:rFonts w:ascii="Times New Roman" w:hAnsi="Times New Roman" w:cs="Times New Roman"/>
          <w:sz w:val="32"/>
          <w:szCs w:val="32"/>
          <w:lang w:val="ru-RU"/>
        </w:rPr>
        <w:t>суперактивный</w:t>
      </w:r>
      <w:proofErr w:type="spellEnd"/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 сверстник и ночью мешает себе отдыхать. «Чертенка» трудно уложить, даже не смотря на его уст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лость. Сон такого крохи тревожен, он мечется в постели и часто пр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сыпается. Отсутствие ночного отдыха «напрягает» вегетативную нервную систему. Ее срывы проявляются головными болями, необ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ъ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яснимой рвотой и болью в животе, повышенной потливостью или а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л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лергией. Эти симптомы часто сопровождают </w:t>
      </w:r>
      <w:proofErr w:type="spellStart"/>
      <w:r w:rsidRPr="00D05FE6">
        <w:rPr>
          <w:rFonts w:ascii="Times New Roman" w:hAnsi="Times New Roman" w:cs="Times New Roman"/>
          <w:sz w:val="32"/>
          <w:szCs w:val="32"/>
          <w:lang w:val="ru-RU"/>
        </w:rPr>
        <w:t>гиперактивность</w:t>
      </w:r>
      <w:proofErr w:type="spellEnd"/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, но, как правило, объективных причин для их появления не находят.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>- Малыш, который СДВГ не страдает, не обременен и агрессивн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стью. Он может «</w:t>
      </w:r>
      <w:proofErr w:type="gramStart"/>
      <w:r w:rsidRPr="00D05FE6">
        <w:rPr>
          <w:rFonts w:ascii="Times New Roman" w:hAnsi="Times New Roman" w:cs="Times New Roman"/>
          <w:sz w:val="32"/>
          <w:szCs w:val="32"/>
          <w:lang w:val="ru-RU"/>
        </w:rPr>
        <w:t>наподдать</w:t>
      </w:r>
      <w:proofErr w:type="gramEnd"/>
      <w:r w:rsidRPr="00D05FE6">
        <w:rPr>
          <w:rFonts w:ascii="Times New Roman" w:hAnsi="Times New Roman" w:cs="Times New Roman"/>
          <w:sz w:val="32"/>
          <w:szCs w:val="32"/>
          <w:lang w:val="ru-RU"/>
        </w:rPr>
        <w:t>» соседу по песочнице, если тот спров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цирует конфликт, но сам на рожон не полезет, в отличие от своего – заводилы – сверстника, который, не смотря на возраст, легко пускает в ход не только кулаки и палки, но и зубы. </w:t>
      </w:r>
    </w:p>
    <w:p w:rsidR="008565BD" w:rsidRDefault="008565BD" w:rsidP="00017360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8565BD" w:rsidRDefault="008565BD" w:rsidP="00017360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8565BD" w:rsidRDefault="008565BD" w:rsidP="00017360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8565BD" w:rsidRDefault="008565BD" w:rsidP="00017360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8565BD" w:rsidRDefault="008565BD" w:rsidP="00017360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8565BD" w:rsidRDefault="008565BD" w:rsidP="00017360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8565BD" w:rsidRDefault="008565BD" w:rsidP="00017360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8565BD" w:rsidRDefault="008565BD" w:rsidP="00017360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8565BD" w:rsidRDefault="008565BD" w:rsidP="00017360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8565BD" w:rsidRDefault="008565BD" w:rsidP="00017360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8565BD" w:rsidRDefault="008565BD" w:rsidP="00017360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8565BD" w:rsidRDefault="008565BD" w:rsidP="00017360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8565BD" w:rsidRDefault="008565BD" w:rsidP="00017360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017360" w:rsidRPr="00D05FE6" w:rsidRDefault="00017360" w:rsidP="00017360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lastRenderedPageBreak/>
        <w:t>Взрывы от срыва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>Подавлять энергию маленького «террориста» криком и шлепками бесполезно, лучше направить ее в нужное русло. Стимулом к успеху часто служит похвала, которой много не бывает. Малыша надо поощрять при ка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дом достижении, каким бы незначительным оно не ок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залось. В конфликтных ситуациях необходимо избегать запретов и нотаций. Маленький упрямец их все равно не слышит. Взрослые крики и возбуждение лишь подл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вают масла в огонь, невольно подск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зывая ребенку, как надо себя вести, чтобы добиться своего. Лучше всего и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з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бегать ситуаций, в которых «бесенок» может «взорваться». Его во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з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буждает любая толпа, шумные приятели и «агрессивные» и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г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рушки, телевизор и компьютер, громкая музыка и яркие </w:t>
      </w:r>
      <w:r w:rsidR="00C73579" w:rsidRPr="00D05FE6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E052AA6" wp14:editId="7741EC7B">
            <wp:simplePos x="0" y="0"/>
            <wp:positionH relativeFrom="column">
              <wp:posOffset>4098925</wp:posOffset>
            </wp:positionH>
            <wp:positionV relativeFrom="paragraph">
              <wp:posOffset>60960</wp:posOffset>
            </wp:positionV>
            <wp:extent cx="1905000" cy="2867025"/>
            <wp:effectExtent l="19050" t="0" r="0" b="0"/>
            <wp:wrapTight wrapText="bothSides">
              <wp:wrapPolygon edited="0">
                <wp:start x="-216" y="0"/>
                <wp:lineTo x="-216" y="21528"/>
                <wp:lineTo x="21600" y="21528"/>
                <wp:lineTo x="21600" y="0"/>
                <wp:lineTo x="-216" y="0"/>
              </wp:wrapPolygon>
            </wp:wrapTight>
            <wp:docPr id="4" name="Рисунок 16" descr="C:\Documents and Settings\Admin\Local Settings\Temporary Internet Files\Content.IE5\TH2H9LE6\MP9004387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IE5\TH2H9LE6\MP90043879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цвета. Чтобы пов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ы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сить порог возбудимости, надо воздержаться от походов в маг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зины с малышом, ограничить его игры лишь одним партнером, свести до р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зумных пределов просмотр телевизора и строго соблюдать все пун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ты режима дня. Одновременно крохе надо дать возможность «в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ы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плеснуть» эмоции. Лучше всего для разрядки подходят прогулки, к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торые успокаивают нервную систему, «нагуливают» аппетит и укрепляют иммунную защиту. Но малыш не может просто бегать по двору, подгоняемый командами родителей. С ним надо играть в д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гонялки и прятки, кататься на горке, осваивать лыжи, кон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ки, самокат или велосипед. Для дошколенка первым тренером и товарищем по играм должен стать кто-то из любящих членов семьи. Взрослый ч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ловек не только поможет ему «выпустить пар», но и научит малыша основным приемам безопасности и вовремя похвалит за успехи. </w:t>
      </w:r>
    </w:p>
    <w:p w:rsidR="00017360" w:rsidRPr="00D05FE6" w:rsidRDefault="00017360" w:rsidP="00017360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t>То ли забота, то ли работа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>Малыш, из которого активность бьет ключом, не должен быть пред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ставлен сам себе. Обуздать его энергию помогает «</w:t>
      </w:r>
      <w:proofErr w:type="spellStart"/>
      <w:r w:rsidRPr="00D05FE6">
        <w:rPr>
          <w:rFonts w:ascii="Times New Roman" w:hAnsi="Times New Roman" w:cs="Times New Roman"/>
          <w:sz w:val="32"/>
          <w:szCs w:val="32"/>
          <w:lang w:val="ru-RU"/>
        </w:rPr>
        <w:t>сказкотерапия</w:t>
      </w:r>
      <w:proofErr w:type="spellEnd"/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», пластилин и краски, глина и вода. Но создавать «шедевры» придется 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lastRenderedPageBreak/>
        <w:t>вместе с ребенком, один он вряд ли усидит на месте. При первых симптомах усталости необходимо перейти к активным играм. Пры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ки через скакалку или обруч, домашние прятки или занятия в спо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тивном уголке помогут сбросить напряжение и дадут возможность построить пирамиду, собрать мозаику или посмотреть картинки в книжке. Переключать ребенка с покоя на активность и обратно пр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дется целый день, не забывая поощрять его успехи. Это требует огромного терпения и самоотдачи, но и плоды приносит немалые, особенно в дошкольном возрасте, когда психика ребенка напоминает пластилин. Если каждый день лепить из нее спокойную натуру, то в дальнейшем у него не будет проблем с посещением школы, которая часто становится пыткой для </w:t>
      </w:r>
      <w:proofErr w:type="spellStart"/>
      <w:r w:rsidRPr="00D05FE6">
        <w:rPr>
          <w:rFonts w:ascii="Times New Roman" w:hAnsi="Times New Roman" w:cs="Times New Roman"/>
          <w:sz w:val="32"/>
          <w:szCs w:val="32"/>
          <w:lang w:val="ru-RU"/>
        </w:rPr>
        <w:t>гиперативных</w:t>
      </w:r>
      <w:proofErr w:type="spellEnd"/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 детей, чьи семьи упуст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ли шанс своевременно обуздать «бесенка». </w:t>
      </w:r>
    </w:p>
    <w:p w:rsidR="00017360" w:rsidRPr="00D05FE6" w:rsidRDefault="00017360" w:rsidP="000173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t>Тест на один присест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Прежде чем начать </w:t>
      </w:r>
      <w:proofErr w:type="spellStart"/>
      <w:r w:rsidRPr="00D05FE6">
        <w:rPr>
          <w:rFonts w:ascii="Times New Roman" w:hAnsi="Times New Roman" w:cs="Times New Roman"/>
          <w:sz w:val="32"/>
          <w:szCs w:val="32"/>
          <w:lang w:val="ru-RU"/>
        </w:rPr>
        <w:t>психокоррекцию</w:t>
      </w:r>
      <w:proofErr w:type="spellEnd"/>
      <w:r w:rsidRPr="00D05FE6">
        <w:rPr>
          <w:rFonts w:ascii="Times New Roman" w:hAnsi="Times New Roman" w:cs="Times New Roman"/>
          <w:sz w:val="32"/>
          <w:szCs w:val="32"/>
          <w:lang w:val="ru-RU"/>
        </w:rPr>
        <w:t>, надо объективно оценить пов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дение ребенка, проведя домашний тест на СДВГ. Ребенок, который ему подвержен: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- Сидя на стуле, постоянно крутится.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>- Совершает беспокойные движения в кистях и стопах, часто прик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сается к лицу или одежде.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- Очень </w:t>
      </w:r>
      <w:proofErr w:type="gramStart"/>
      <w:r w:rsidRPr="00D05FE6">
        <w:rPr>
          <w:rFonts w:ascii="Times New Roman" w:hAnsi="Times New Roman" w:cs="Times New Roman"/>
          <w:sz w:val="32"/>
          <w:szCs w:val="32"/>
          <w:lang w:val="ru-RU"/>
        </w:rPr>
        <w:t>суетлив</w:t>
      </w:r>
      <w:proofErr w:type="gramEnd"/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, трогает все, до чего сумеет дотянуться. </w:t>
      </w:r>
    </w:p>
    <w:p w:rsidR="00017360" w:rsidRPr="00D05FE6" w:rsidRDefault="00C73579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371A2425" wp14:editId="00E963DB">
            <wp:simplePos x="0" y="0"/>
            <wp:positionH relativeFrom="column">
              <wp:posOffset>2889885</wp:posOffset>
            </wp:positionH>
            <wp:positionV relativeFrom="paragraph">
              <wp:posOffset>622935</wp:posOffset>
            </wp:positionV>
            <wp:extent cx="3366135" cy="2241550"/>
            <wp:effectExtent l="19050" t="0" r="5715" b="0"/>
            <wp:wrapTight wrapText="bothSides">
              <wp:wrapPolygon edited="0">
                <wp:start x="-122" y="0"/>
                <wp:lineTo x="-122" y="21478"/>
                <wp:lineTo x="21637" y="21478"/>
                <wp:lineTo x="21637" y="0"/>
                <wp:lineTo x="-122" y="0"/>
              </wp:wrapPolygon>
            </wp:wrapTight>
            <wp:docPr id="5" name="Рисунок 17" descr="C:\Documents and Settings\Admin\Local Settings\Temporary Internet Files\Content.IE5\FL82UVUC\MP9004090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Local Settings\Temporary Internet Files\Content.IE5\FL82UVUC\MP90040904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>- Не может удержать себя на месте, даже не смотря на запреты взро</w:t>
      </w:r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="00017360"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лых.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>- Легко отвлекается на пост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ронние стимулы.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>- С трудом дожидается своей очередности во время игры или разг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вора.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- На любой вопрос отвечает без раздумий, часто не дослушав его до конца.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>- При выполнении заданий и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пытывает сложности, связанные с н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умением сосредоточиться.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- С большим трудом концентрирует внимание даже во время игры.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- Делает сразу несколько дел и бросает их, не завершив ни одного.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- Не может играть тихо.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- Не в меру </w:t>
      </w:r>
      <w:proofErr w:type="gramStart"/>
      <w:r w:rsidRPr="00D05FE6">
        <w:rPr>
          <w:rFonts w:ascii="Times New Roman" w:hAnsi="Times New Roman" w:cs="Times New Roman"/>
          <w:sz w:val="32"/>
          <w:szCs w:val="32"/>
          <w:lang w:val="ru-RU"/>
        </w:rPr>
        <w:t>болтлив</w:t>
      </w:r>
      <w:proofErr w:type="gramEnd"/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 не только дома, но и с незнакомыми людьми.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- Часто мешает другим, приставая ко всем без разбора.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>- «Не слышит» обращенных к нему вопросов и не реагирует на зам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чания.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- Легко теряет или забывает свои вещи. </w:t>
      </w:r>
    </w:p>
    <w:p w:rsidR="00017360" w:rsidRPr="00D05FE6" w:rsidRDefault="00017360" w:rsidP="000173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gramStart"/>
      <w:r w:rsidRPr="00D05FE6">
        <w:rPr>
          <w:rFonts w:ascii="Times New Roman" w:hAnsi="Times New Roman" w:cs="Times New Roman"/>
          <w:sz w:val="32"/>
          <w:szCs w:val="32"/>
          <w:lang w:val="ru-RU"/>
        </w:rPr>
        <w:t>Способен</w:t>
      </w:r>
      <w:proofErr w:type="gramEnd"/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 на поступки, опасные для жизни, например, может выск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чить на улицу перед идущим транспортом, просто забыв посмотреть по сторонам. </w:t>
      </w:r>
    </w:p>
    <w:p w:rsidR="00E9492D" w:rsidRPr="00D05FE6" w:rsidRDefault="00017360" w:rsidP="0090658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FE6">
        <w:rPr>
          <w:rFonts w:ascii="Times New Roman" w:hAnsi="Times New Roman" w:cs="Times New Roman"/>
          <w:sz w:val="32"/>
          <w:szCs w:val="32"/>
          <w:lang w:val="ru-RU"/>
        </w:rPr>
        <w:t>Если у ребенка обнаружились не менее восьми симптомов, то это п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вод для визита к детскому психологу, но не причина для родителей уходить в депрессию. Малыши с </w:t>
      </w:r>
      <w:proofErr w:type="spellStart"/>
      <w:r w:rsidRPr="00D05FE6">
        <w:rPr>
          <w:rFonts w:ascii="Times New Roman" w:hAnsi="Times New Roman" w:cs="Times New Roman"/>
          <w:sz w:val="32"/>
          <w:szCs w:val="32"/>
          <w:lang w:val="ru-RU"/>
        </w:rPr>
        <w:t>гиперактивностью</w:t>
      </w:r>
      <w:proofErr w:type="spellEnd"/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 часто обладают тем, что врачи называют «двойной исключительностью». Проявляя неспособность в одной сфере деятельности, они могут быть талан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ливы в другой. По мнению ученых, подобные проблемы поведения присущи многим гениям и выдающимся великим людям. </w:t>
      </w:r>
      <w:proofErr w:type="spellStart"/>
      <w:r w:rsidRPr="00D05FE6">
        <w:rPr>
          <w:rFonts w:ascii="Times New Roman" w:hAnsi="Times New Roman" w:cs="Times New Roman"/>
          <w:sz w:val="32"/>
          <w:szCs w:val="32"/>
          <w:lang w:val="ru-RU"/>
        </w:rPr>
        <w:t>Гипера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D05FE6">
        <w:rPr>
          <w:rFonts w:ascii="Times New Roman" w:hAnsi="Times New Roman" w:cs="Times New Roman"/>
          <w:sz w:val="32"/>
          <w:szCs w:val="32"/>
          <w:lang w:val="ru-RU"/>
        </w:rPr>
        <w:t>тивностью</w:t>
      </w:r>
      <w:proofErr w:type="spellEnd"/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 страдали Александр Македонский, Леонардо да Винчи, Лев Толстой, Моцарт, Бетховен, Пушкин, Эйнштейн, Эдисон, Эдгар</w:t>
      </w:r>
      <w:proofErr w:type="gramStart"/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 П</w:t>
      </w:r>
      <w:proofErr w:type="gramEnd"/>
      <w:r w:rsidRPr="00D05FE6">
        <w:rPr>
          <w:rFonts w:ascii="Times New Roman" w:hAnsi="Times New Roman" w:cs="Times New Roman"/>
          <w:sz w:val="32"/>
          <w:szCs w:val="32"/>
          <w:lang w:val="ru-RU"/>
        </w:rPr>
        <w:t xml:space="preserve">о, Пабло Пикассо, Хемингуэй и Дисней. Так что ваш непоседа – в неплохой компании. </w:t>
      </w:r>
    </w:p>
    <w:sectPr w:rsidR="00E9492D" w:rsidRPr="00D05FE6" w:rsidSect="00D05FE6">
      <w:pgSz w:w="11907" w:h="16839" w:code="9"/>
      <w:pgMar w:top="1134" w:right="1134" w:bottom="1418" w:left="1134" w:header="720" w:footer="720" w:gutter="0"/>
      <w:pgBorders w:offsetFrom="page">
        <w:top w:val="balloons3Colors" w:sz="19" w:space="24" w:color="auto"/>
        <w:left w:val="balloons3Colors" w:sz="19" w:space="24" w:color="auto"/>
        <w:bottom w:val="balloons3Colors" w:sz="19" w:space="24" w:color="auto"/>
        <w:right w:val="balloons3Colors" w:sz="19" w:space="24" w:color="auto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7360"/>
    <w:rsid w:val="00017360"/>
    <w:rsid w:val="001220FC"/>
    <w:rsid w:val="001364AB"/>
    <w:rsid w:val="00524CBC"/>
    <w:rsid w:val="005C03A1"/>
    <w:rsid w:val="008565BD"/>
    <w:rsid w:val="00906583"/>
    <w:rsid w:val="009B417C"/>
    <w:rsid w:val="00C73579"/>
    <w:rsid w:val="00D05FE6"/>
    <w:rsid w:val="00E9492D"/>
    <w:rsid w:val="00F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6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58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CB7E-95DF-4F9C-8F0C-A5BDE767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1382</Words>
  <Characters>7878</Characters>
  <Application>Microsoft Office Word</Application>
  <DocSecurity>0</DocSecurity>
  <Lines>65</Lines>
  <Paragraphs>18</Paragraphs>
  <ScaleCrop>false</ScaleCrop>
  <Company>Microsoft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6</cp:revision>
  <dcterms:created xsi:type="dcterms:W3CDTF">2011-01-24T15:59:00Z</dcterms:created>
  <dcterms:modified xsi:type="dcterms:W3CDTF">2017-10-25T07:52:00Z</dcterms:modified>
</cp:coreProperties>
</file>